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B1" w:rsidRPr="001C7AA4" w:rsidRDefault="005927B1" w:rsidP="00BC7C70">
      <w:pPr>
        <w:shd w:val="clear" w:color="auto" w:fill="FFFFFF"/>
        <w:jc w:val="center"/>
        <w:rPr>
          <w:rFonts w:ascii="Times New Roman" w:hAnsi="Times New Roman" w:cs="Times New Roman"/>
          <w:sz w:val="28"/>
          <w:szCs w:val="28"/>
        </w:rPr>
      </w:pPr>
    </w:p>
    <w:p w:rsidR="005927B1" w:rsidRPr="001C7AA4" w:rsidRDefault="005927B1" w:rsidP="00BC7C70">
      <w:pPr>
        <w:shd w:val="clear" w:color="auto" w:fill="FFFFFF"/>
        <w:jc w:val="center"/>
        <w:rPr>
          <w:rFonts w:ascii="Times New Roman" w:hAnsi="Times New Roman" w:cs="Times New Roman"/>
          <w:sz w:val="28"/>
          <w:szCs w:val="28"/>
        </w:rPr>
      </w:pPr>
    </w:p>
    <w:p w:rsidR="005927B1" w:rsidRPr="001C7AA4" w:rsidRDefault="005927B1" w:rsidP="00973230">
      <w:pPr>
        <w:shd w:val="clear" w:color="auto" w:fill="FFFFFF"/>
        <w:ind w:firstLine="5954"/>
        <w:jc w:val="both"/>
        <w:rPr>
          <w:rFonts w:ascii="Times New Roman" w:hAnsi="Times New Roman" w:cs="Times New Roman"/>
          <w:sz w:val="24"/>
          <w:szCs w:val="24"/>
        </w:rPr>
      </w:pPr>
      <w:r w:rsidRPr="001C7AA4">
        <w:rPr>
          <w:rFonts w:ascii="Times New Roman" w:hAnsi="Times New Roman" w:cs="Times New Roman"/>
          <w:sz w:val="24"/>
          <w:szCs w:val="24"/>
        </w:rPr>
        <w:t>УТВЕРЖДАЮ:</w:t>
      </w:r>
    </w:p>
    <w:p w:rsidR="005927B1" w:rsidRPr="001C7AA4" w:rsidRDefault="005927B1" w:rsidP="00973230">
      <w:pPr>
        <w:shd w:val="clear" w:color="auto" w:fill="FFFFFF"/>
        <w:ind w:firstLine="5954"/>
        <w:jc w:val="both"/>
        <w:rPr>
          <w:rFonts w:ascii="Times New Roman" w:hAnsi="Times New Roman" w:cs="Times New Roman"/>
          <w:sz w:val="24"/>
          <w:szCs w:val="24"/>
        </w:rPr>
      </w:pPr>
    </w:p>
    <w:p w:rsidR="005927B1" w:rsidRPr="001C7AA4" w:rsidRDefault="005927B1" w:rsidP="00973230">
      <w:pPr>
        <w:shd w:val="clear" w:color="auto" w:fill="FFFFFF"/>
        <w:ind w:firstLine="5954"/>
        <w:jc w:val="both"/>
        <w:rPr>
          <w:rFonts w:ascii="Times New Roman" w:hAnsi="Times New Roman" w:cs="Times New Roman"/>
          <w:sz w:val="24"/>
          <w:szCs w:val="24"/>
        </w:rPr>
      </w:pPr>
      <w:r w:rsidRPr="001C7AA4">
        <w:rPr>
          <w:rFonts w:ascii="Times New Roman" w:hAnsi="Times New Roman" w:cs="Times New Roman"/>
          <w:sz w:val="24"/>
          <w:szCs w:val="24"/>
        </w:rPr>
        <w:t>Ректор</w:t>
      </w:r>
    </w:p>
    <w:p w:rsidR="005927B1" w:rsidRPr="001C7AA4" w:rsidRDefault="005927B1" w:rsidP="00973230">
      <w:pPr>
        <w:shd w:val="clear" w:color="auto" w:fill="FFFFFF"/>
        <w:ind w:firstLine="5954"/>
        <w:jc w:val="both"/>
        <w:rPr>
          <w:rFonts w:ascii="Times New Roman" w:hAnsi="Times New Roman" w:cs="Times New Roman"/>
          <w:sz w:val="24"/>
          <w:szCs w:val="24"/>
        </w:rPr>
      </w:pPr>
      <w:r w:rsidRPr="001C7AA4">
        <w:rPr>
          <w:rFonts w:ascii="Times New Roman" w:hAnsi="Times New Roman" w:cs="Times New Roman"/>
          <w:sz w:val="24"/>
          <w:szCs w:val="24"/>
        </w:rPr>
        <w:t>__________ В.А. Кокшаров</w:t>
      </w:r>
    </w:p>
    <w:p w:rsidR="005927B1" w:rsidRPr="001C7AA4" w:rsidRDefault="005927B1" w:rsidP="00973230">
      <w:pPr>
        <w:shd w:val="clear" w:color="auto" w:fill="FFFFFF"/>
        <w:ind w:firstLine="5954"/>
        <w:jc w:val="both"/>
        <w:rPr>
          <w:rFonts w:ascii="Times New Roman" w:hAnsi="Times New Roman" w:cs="Times New Roman"/>
          <w:b/>
          <w:sz w:val="24"/>
          <w:szCs w:val="24"/>
        </w:rPr>
      </w:pPr>
      <w:r w:rsidRPr="001C7AA4">
        <w:rPr>
          <w:rFonts w:ascii="Times New Roman" w:hAnsi="Times New Roman" w:cs="Times New Roman"/>
          <w:sz w:val="24"/>
          <w:szCs w:val="24"/>
        </w:rPr>
        <w:t>«___» _____________2012г</w:t>
      </w:r>
      <w:r w:rsidRPr="001C7AA4">
        <w:rPr>
          <w:rFonts w:ascii="Times New Roman" w:hAnsi="Times New Roman" w:cs="Times New Roman"/>
          <w:b/>
          <w:sz w:val="24"/>
          <w:szCs w:val="24"/>
        </w:rPr>
        <w:t>.</w:t>
      </w:r>
    </w:p>
    <w:p w:rsidR="005927B1" w:rsidRPr="001C7AA4" w:rsidRDefault="005927B1" w:rsidP="00973230">
      <w:pPr>
        <w:shd w:val="clear" w:color="auto" w:fill="FFFFFF"/>
        <w:ind w:right="1042" w:firstLine="5954"/>
        <w:rPr>
          <w:b/>
          <w:spacing w:val="-5"/>
          <w:sz w:val="24"/>
          <w:szCs w:val="24"/>
        </w:rPr>
      </w:pPr>
    </w:p>
    <w:p w:rsidR="005927B1" w:rsidRPr="001C7AA4" w:rsidRDefault="005927B1" w:rsidP="00BC7C70">
      <w:pPr>
        <w:shd w:val="clear" w:color="auto" w:fill="FFFFFF"/>
        <w:jc w:val="center"/>
        <w:rPr>
          <w:rFonts w:ascii="Times New Roman" w:hAnsi="Times New Roman" w:cs="Times New Roman"/>
          <w:sz w:val="28"/>
          <w:szCs w:val="28"/>
        </w:rPr>
      </w:pPr>
    </w:p>
    <w:p w:rsidR="005927B1" w:rsidRPr="001C7AA4" w:rsidRDefault="005927B1" w:rsidP="00BC7C70">
      <w:pPr>
        <w:shd w:val="clear" w:color="auto" w:fill="FFFFFF"/>
        <w:jc w:val="center"/>
        <w:rPr>
          <w:rFonts w:ascii="Times New Roman" w:hAnsi="Times New Roman" w:cs="Times New Roman"/>
          <w:sz w:val="28"/>
          <w:szCs w:val="28"/>
        </w:rPr>
      </w:pPr>
    </w:p>
    <w:p w:rsidR="005927B1" w:rsidRPr="001C7AA4" w:rsidRDefault="005927B1" w:rsidP="00BC7C70">
      <w:pPr>
        <w:shd w:val="clear" w:color="auto" w:fill="FFFFFF"/>
        <w:jc w:val="center"/>
        <w:rPr>
          <w:rFonts w:ascii="Times New Roman" w:hAnsi="Times New Roman" w:cs="Times New Roman"/>
          <w:sz w:val="28"/>
          <w:szCs w:val="28"/>
        </w:rPr>
      </w:pPr>
    </w:p>
    <w:p w:rsidR="005927B1" w:rsidRPr="001C7AA4" w:rsidRDefault="005927B1" w:rsidP="00BC7C70">
      <w:pPr>
        <w:shd w:val="clear" w:color="auto" w:fill="FFFFFF"/>
        <w:jc w:val="center"/>
        <w:rPr>
          <w:rFonts w:ascii="Times New Roman" w:hAnsi="Times New Roman" w:cs="Times New Roman"/>
          <w:sz w:val="28"/>
          <w:szCs w:val="28"/>
        </w:rPr>
      </w:pPr>
    </w:p>
    <w:p w:rsidR="005927B1" w:rsidRPr="001C7AA4" w:rsidRDefault="005927B1" w:rsidP="00BC7C70">
      <w:pPr>
        <w:shd w:val="clear" w:color="auto" w:fill="FFFFFF"/>
        <w:jc w:val="center"/>
        <w:rPr>
          <w:rFonts w:ascii="Times New Roman" w:hAnsi="Times New Roman" w:cs="Times New Roman"/>
          <w:sz w:val="28"/>
          <w:szCs w:val="28"/>
        </w:rPr>
      </w:pPr>
    </w:p>
    <w:p w:rsidR="005927B1" w:rsidRPr="001C7AA4" w:rsidRDefault="005927B1" w:rsidP="00BC7C70">
      <w:pPr>
        <w:shd w:val="clear" w:color="auto" w:fill="FFFFFF"/>
        <w:jc w:val="center"/>
        <w:rPr>
          <w:rFonts w:ascii="Times New Roman" w:hAnsi="Times New Roman" w:cs="Times New Roman"/>
          <w:sz w:val="28"/>
          <w:szCs w:val="28"/>
        </w:rPr>
      </w:pPr>
    </w:p>
    <w:p w:rsidR="005927B1" w:rsidRPr="001C7AA4" w:rsidRDefault="005927B1" w:rsidP="00BC7C70">
      <w:pPr>
        <w:shd w:val="clear" w:color="auto" w:fill="FFFFFF"/>
        <w:jc w:val="center"/>
        <w:rPr>
          <w:rFonts w:ascii="Times New Roman" w:hAnsi="Times New Roman" w:cs="Times New Roman"/>
          <w:sz w:val="28"/>
          <w:szCs w:val="28"/>
        </w:rPr>
      </w:pPr>
    </w:p>
    <w:p w:rsidR="005927B1" w:rsidRPr="001C7AA4" w:rsidRDefault="005927B1" w:rsidP="002676AF">
      <w:pPr>
        <w:pStyle w:val="1"/>
      </w:pPr>
      <w:r w:rsidRPr="001C7AA4">
        <w:t>Положение</w:t>
      </w:r>
    </w:p>
    <w:p w:rsidR="005927B1" w:rsidRPr="001C7AA4" w:rsidRDefault="005927B1" w:rsidP="002676AF">
      <w:pPr>
        <w:pStyle w:val="2"/>
        <w:rPr>
          <w:b/>
        </w:rPr>
      </w:pPr>
      <w:r w:rsidRPr="001C7AA4">
        <w:rPr>
          <w:b/>
        </w:rPr>
        <w:t xml:space="preserve">о балльно-рейтинговой системе </w:t>
      </w:r>
    </w:p>
    <w:p w:rsidR="005927B1" w:rsidRPr="001C7AA4" w:rsidRDefault="005927B1" w:rsidP="002676AF">
      <w:pPr>
        <w:pStyle w:val="2"/>
        <w:rPr>
          <w:b/>
        </w:rPr>
      </w:pPr>
      <w:r w:rsidRPr="001C7AA4">
        <w:rPr>
          <w:b/>
        </w:rPr>
        <w:t>оценивания учебной деятельности  студентов и ее достижений</w:t>
      </w:r>
    </w:p>
    <w:p w:rsidR="005927B1" w:rsidRPr="001C7AA4" w:rsidRDefault="005927B1" w:rsidP="002676AF">
      <w:pPr>
        <w:pStyle w:val="2"/>
        <w:rPr>
          <w:b/>
        </w:rPr>
      </w:pPr>
      <w:r w:rsidRPr="001C7AA4">
        <w:rPr>
          <w:b/>
        </w:rPr>
        <w:t xml:space="preserve">при освоении основных образовательных программ </w:t>
      </w:r>
    </w:p>
    <w:p w:rsidR="005927B1" w:rsidRPr="001C7AA4" w:rsidRDefault="005927B1" w:rsidP="002676AF">
      <w:pPr>
        <w:pStyle w:val="2"/>
        <w:rPr>
          <w:b/>
        </w:rPr>
      </w:pPr>
      <w:r w:rsidRPr="001C7AA4">
        <w:rPr>
          <w:b/>
        </w:rPr>
        <w:t xml:space="preserve">высшего профессионального образования </w:t>
      </w:r>
    </w:p>
    <w:p w:rsidR="005927B1" w:rsidRPr="001C7AA4" w:rsidRDefault="005927B1" w:rsidP="00BC7C70">
      <w:pPr>
        <w:shd w:val="clear" w:color="auto" w:fill="FFFFFF"/>
        <w:jc w:val="center"/>
        <w:rPr>
          <w:rFonts w:ascii="Times New Roman" w:hAnsi="Times New Roman" w:cs="Times New Roman"/>
          <w:sz w:val="28"/>
          <w:szCs w:val="28"/>
        </w:rPr>
      </w:pPr>
    </w:p>
    <w:p w:rsidR="005927B1" w:rsidRPr="001C7AA4" w:rsidRDefault="005927B1" w:rsidP="00BC7C70">
      <w:pPr>
        <w:shd w:val="clear" w:color="auto" w:fill="FFFFFF"/>
        <w:jc w:val="center"/>
        <w:rPr>
          <w:rFonts w:ascii="Times New Roman" w:hAnsi="Times New Roman" w:cs="Times New Roman"/>
          <w:sz w:val="28"/>
          <w:szCs w:val="28"/>
        </w:rPr>
      </w:pPr>
    </w:p>
    <w:p w:rsidR="005927B1" w:rsidRPr="001C7AA4" w:rsidRDefault="005927B1" w:rsidP="00E47063">
      <w:pPr>
        <w:shd w:val="clear" w:color="auto" w:fill="FFFFFF"/>
        <w:spacing w:line="360" w:lineRule="auto"/>
        <w:ind w:right="5"/>
        <w:jc w:val="center"/>
        <w:rPr>
          <w:rFonts w:ascii="Times New Roman" w:hAnsi="Times New Roman" w:cs="Times New Roman"/>
          <w:b/>
          <w:bCs/>
          <w:sz w:val="28"/>
          <w:szCs w:val="28"/>
        </w:rPr>
      </w:pPr>
      <w:r w:rsidRPr="001C7AA4">
        <w:rPr>
          <w:rFonts w:ascii="Times New Roman" w:hAnsi="Times New Roman" w:cs="Times New Roman"/>
          <w:b/>
          <w:sz w:val="28"/>
          <w:szCs w:val="28"/>
        </w:rPr>
        <w:t>СМК-ПВД-8.2.4-01-__-2012</w:t>
      </w:r>
    </w:p>
    <w:p w:rsidR="005927B1" w:rsidRPr="001C7AA4" w:rsidRDefault="005927B1" w:rsidP="005428B5">
      <w:pPr>
        <w:shd w:val="clear" w:color="auto" w:fill="FFFFFF"/>
        <w:spacing w:line="317" w:lineRule="exact"/>
        <w:ind w:right="5"/>
        <w:jc w:val="center"/>
        <w:rPr>
          <w:rFonts w:ascii="Times New Roman" w:hAnsi="Times New Roman" w:cs="Times New Roman"/>
          <w:bCs/>
          <w:sz w:val="24"/>
          <w:szCs w:val="24"/>
        </w:rPr>
      </w:pPr>
    </w:p>
    <w:p w:rsidR="005927B1" w:rsidRPr="001C7AA4" w:rsidRDefault="005927B1" w:rsidP="005428B5">
      <w:pPr>
        <w:shd w:val="clear" w:color="auto" w:fill="FFFFFF"/>
        <w:spacing w:line="317" w:lineRule="exact"/>
        <w:ind w:right="5"/>
        <w:jc w:val="center"/>
        <w:rPr>
          <w:rFonts w:ascii="Times New Roman" w:hAnsi="Times New Roman" w:cs="Times New Roman"/>
          <w:bCs/>
          <w:sz w:val="24"/>
          <w:szCs w:val="24"/>
        </w:rPr>
      </w:pPr>
    </w:p>
    <w:p w:rsidR="005927B1" w:rsidRPr="001C7AA4" w:rsidRDefault="005927B1" w:rsidP="005428B5">
      <w:pPr>
        <w:shd w:val="clear" w:color="auto" w:fill="FFFFFF"/>
        <w:spacing w:line="317" w:lineRule="exact"/>
        <w:ind w:right="5"/>
        <w:jc w:val="center"/>
        <w:rPr>
          <w:rFonts w:ascii="Times New Roman" w:hAnsi="Times New Roman" w:cs="Times New Roman"/>
          <w:bCs/>
          <w:sz w:val="24"/>
          <w:szCs w:val="24"/>
        </w:rPr>
      </w:pPr>
    </w:p>
    <w:p w:rsidR="005927B1" w:rsidRPr="001C7AA4" w:rsidRDefault="005927B1" w:rsidP="005428B5">
      <w:pPr>
        <w:shd w:val="clear" w:color="auto" w:fill="FFFFFF"/>
        <w:spacing w:line="317" w:lineRule="exact"/>
        <w:ind w:right="5"/>
        <w:jc w:val="center"/>
        <w:rPr>
          <w:rFonts w:ascii="Times New Roman" w:hAnsi="Times New Roman" w:cs="Times New Roman"/>
          <w:bCs/>
          <w:sz w:val="24"/>
          <w:szCs w:val="24"/>
        </w:rPr>
      </w:pPr>
    </w:p>
    <w:p w:rsidR="005927B1" w:rsidRPr="001C7AA4" w:rsidRDefault="005927B1" w:rsidP="002676AF">
      <w:pPr>
        <w:jc w:val="right"/>
        <w:rPr>
          <w:rFonts w:ascii="Times New Roman" w:hAnsi="Times New Roman" w:cs="Times New Roman"/>
          <w:sz w:val="24"/>
          <w:szCs w:val="24"/>
        </w:rPr>
      </w:pPr>
      <w:r w:rsidRPr="001C7AA4">
        <w:rPr>
          <w:rFonts w:ascii="Times New Roman" w:hAnsi="Times New Roman" w:cs="Times New Roman"/>
          <w:sz w:val="24"/>
          <w:szCs w:val="24"/>
        </w:rPr>
        <w:t>Принято Ученым советом УрФУ</w:t>
      </w:r>
    </w:p>
    <w:p w:rsidR="005927B1" w:rsidRPr="001C7AA4" w:rsidRDefault="005927B1" w:rsidP="002676AF">
      <w:pPr>
        <w:jc w:val="right"/>
        <w:rPr>
          <w:rFonts w:ascii="Times New Roman" w:hAnsi="Times New Roman" w:cs="Times New Roman"/>
          <w:sz w:val="24"/>
          <w:szCs w:val="24"/>
        </w:rPr>
      </w:pPr>
      <w:r w:rsidRPr="001C7AA4">
        <w:rPr>
          <w:rFonts w:ascii="Times New Roman" w:hAnsi="Times New Roman" w:cs="Times New Roman"/>
          <w:sz w:val="24"/>
          <w:szCs w:val="24"/>
        </w:rPr>
        <w:t>(протокол № 8 от  28.05.2012г.)</w:t>
      </w:r>
    </w:p>
    <w:p w:rsidR="005927B1" w:rsidRPr="001C7AA4" w:rsidRDefault="005927B1" w:rsidP="005428B5">
      <w:pPr>
        <w:shd w:val="clear" w:color="auto" w:fill="FFFFFF"/>
        <w:spacing w:line="317" w:lineRule="exact"/>
        <w:ind w:right="5"/>
        <w:jc w:val="center"/>
        <w:rPr>
          <w:rFonts w:ascii="Times New Roman" w:hAnsi="Times New Roman" w:cs="Times New Roman"/>
          <w:bCs/>
          <w:sz w:val="24"/>
          <w:szCs w:val="24"/>
        </w:rPr>
      </w:pPr>
    </w:p>
    <w:p w:rsidR="005927B1" w:rsidRPr="001C7AA4" w:rsidRDefault="005927B1" w:rsidP="002676AF">
      <w:pPr>
        <w:shd w:val="clear" w:color="auto" w:fill="FFFFFF"/>
        <w:jc w:val="right"/>
        <w:rPr>
          <w:rFonts w:ascii="Times New Roman" w:hAnsi="Times New Roman" w:cs="Times New Roman"/>
          <w:sz w:val="24"/>
          <w:szCs w:val="24"/>
        </w:rPr>
      </w:pPr>
    </w:p>
    <w:p w:rsidR="005927B1" w:rsidRPr="001C7AA4" w:rsidRDefault="005927B1" w:rsidP="00BC7C70">
      <w:pPr>
        <w:shd w:val="clear" w:color="auto" w:fill="FFFFFF"/>
        <w:jc w:val="center"/>
        <w:rPr>
          <w:rFonts w:ascii="Times New Roman" w:hAnsi="Times New Roman" w:cs="Times New Roman"/>
          <w:sz w:val="24"/>
          <w:szCs w:val="24"/>
        </w:rPr>
      </w:pPr>
    </w:p>
    <w:p w:rsidR="005927B1" w:rsidRPr="001C7AA4" w:rsidRDefault="005927B1" w:rsidP="00BC7C70">
      <w:pPr>
        <w:shd w:val="clear" w:color="auto" w:fill="FFFFFF"/>
        <w:jc w:val="center"/>
        <w:rPr>
          <w:rFonts w:ascii="Times New Roman" w:hAnsi="Times New Roman" w:cs="Times New Roman"/>
          <w:sz w:val="24"/>
          <w:szCs w:val="24"/>
        </w:rPr>
      </w:pPr>
    </w:p>
    <w:p w:rsidR="005927B1" w:rsidRPr="001C7AA4" w:rsidRDefault="005927B1" w:rsidP="00BC7C70">
      <w:pPr>
        <w:shd w:val="clear" w:color="auto" w:fill="FFFFFF"/>
        <w:jc w:val="center"/>
        <w:rPr>
          <w:rFonts w:ascii="Times New Roman" w:hAnsi="Times New Roman" w:cs="Times New Roman"/>
          <w:sz w:val="24"/>
          <w:szCs w:val="24"/>
        </w:rPr>
      </w:pPr>
    </w:p>
    <w:p w:rsidR="005927B1" w:rsidRDefault="005927B1" w:rsidP="00BC7C70">
      <w:pPr>
        <w:shd w:val="clear" w:color="auto" w:fill="FFFFFF"/>
        <w:jc w:val="center"/>
        <w:rPr>
          <w:rFonts w:ascii="Times New Roman" w:hAnsi="Times New Roman" w:cs="Times New Roman"/>
          <w:sz w:val="24"/>
          <w:szCs w:val="24"/>
        </w:rPr>
      </w:pPr>
    </w:p>
    <w:p w:rsidR="005927B1" w:rsidRDefault="005927B1" w:rsidP="00BC7C70">
      <w:pPr>
        <w:shd w:val="clear" w:color="auto" w:fill="FFFFFF"/>
        <w:jc w:val="center"/>
        <w:rPr>
          <w:rFonts w:ascii="Times New Roman" w:hAnsi="Times New Roman" w:cs="Times New Roman"/>
          <w:sz w:val="24"/>
          <w:szCs w:val="24"/>
        </w:rPr>
      </w:pPr>
    </w:p>
    <w:p w:rsidR="005927B1" w:rsidRPr="001C7AA4" w:rsidRDefault="005927B1" w:rsidP="00BC7C70">
      <w:pPr>
        <w:shd w:val="clear" w:color="auto" w:fill="FFFFFF"/>
        <w:jc w:val="center"/>
        <w:rPr>
          <w:rFonts w:ascii="Times New Roman" w:hAnsi="Times New Roman" w:cs="Times New Roman"/>
          <w:sz w:val="24"/>
          <w:szCs w:val="24"/>
        </w:rPr>
      </w:pPr>
    </w:p>
    <w:p w:rsidR="005927B1" w:rsidRPr="001C7AA4" w:rsidRDefault="005927B1" w:rsidP="00BC7C70">
      <w:pPr>
        <w:shd w:val="clear" w:color="auto" w:fill="FFFFFF"/>
        <w:jc w:val="center"/>
        <w:rPr>
          <w:rFonts w:ascii="Times New Roman" w:hAnsi="Times New Roman" w:cs="Times New Roman"/>
          <w:sz w:val="24"/>
          <w:szCs w:val="24"/>
        </w:rPr>
      </w:pPr>
    </w:p>
    <w:p w:rsidR="005927B1" w:rsidRPr="001C7AA4" w:rsidRDefault="005927B1" w:rsidP="005428B5">
      <w:pPr>
        <w:pStyle w:val="BodyText"/>
      </w:pPr>
    </w:p>
    <w:p w:rsidR="005927B1" w:rsidRPr="001C7AA4" w:rsidRDefault="005927B1" w:rsidP="005428B5">
      <w:pPr>
        <w:pStyle w:val="BodyText"/>
      </w:pPr>
    </w:p>
    <w:p w:rsidR="005927B1" w:rsidRPr="001C7AA4" w:rsidRDefault="005927B1" w:rsidP="005428B5">
      <w:pPr>
        <w:pStyle w:val="BodyText"/>
      </w:pPr>
    </w:p>
    <w:p w:rsidR="005927B1" w:rsidRPr="001C7AA4" w:rsidRDefault="005927B1" w:rsidP="005428B5">
      <w:pPr>
        <w:pStyle w:val="BodyText"/>
        <w:jc w:val="center"/>
      </w:pPr>
      <w:r w:rsidRPr="001C7AA4">
        <w:t>Екатеринбург</w:t>
      </w:r>
    </w:p>
    <w:p w:rsidR="005927B1" w:rsidRPr="001C7AA4" w:rsidRDefault="005927B1" w:rsidP="005428B5">
      <w:pPr>
        <w:pStyle w:val="BodyText"/>
        <w:jc w:val="center"/>
      </w:pPr>
      <w:r w:rsidRPr="001C7AA4">
        <w:t>2012</w:t>
      </w:r>
    </w:p>
    <w:p w:rsidR="005927B1" w:rsidRPr="001C7AA4" w:rsidRDefault="005927B1" w:rsidP="008D2B19">
      <w:pPr>
        <w:jc w:val="center"/>
        <w:rPr>
          <w:rFonts w:ascii="Times New Roman" w:hAnsi="Times New Roman" w:cs="Times New Roman"/>
          <w:b/>
          <w:sz w:val="24"/>
          <w:szCs w:val="24"/>
        </w:rPr>
      </w:pPr>
      <w:bookmarkStart w:id="0" w:name="_Toc230084596"/>
      <w:bookmarkStart w:id="1" w:name="_Toc251598524"/>
      <w:r w:rsidRPr="001C7AA4">
        <w:rPr>
          <w:rFonts w:ascii="Times New Roman" w:hAnsi="Times New Roman" w:cs="Times New Roman"/>
          <w:b/>
          <w:sz w:val="24"/>
          <w:szCs w:val="24"/>
        </w:rPr>
        <w:t>Содержание</w:t>
      </w:r>
    </w:p>
    <w:p w:rsidR="005927B1" w:rsidRPr="001C7AA4" w:rsidRDefault="005927B1">
      <w:pPr>
        <w:pStyle w:val="TOC1"/>
        <w:rPr>
          <w:rFonts w:ascii="Times New Roman" w:hAnsi="Times New Roman" w:cs="Times New Roman"/>
          <w:noProof/>
          <w:sz w:val="24"/>
          <w:szCs w:val="24"/>
        </w:rPr>
      </w:pPr>
      <w:r w:rsidRPr="001C7AA4">
        <w:rPr>
          <w:rFonts w:ascii="Times New Roman" w:hAnsi="Times New Roman" w:cs="Times New Roman"/>
          <w:sz w:val="24"/>
          <w:szCs w:val="24"/>
        </w:rPr>
        <w:fldChar w:fldCharType="begin"/>
      </w:r>
      <w:r w:rsidRPr="001C7AA4">
        <w:rPr>
          <w:rFonts w:ascii="Times New Roman" w:hAnsi="Times New Roman" w:cs="Times New Roman"/>
          <w:sz w:val="24"/>
          <w:szCs w:val="24"/>
        </w:rPr>
        <w:instrText xml:space="preserve"> TOC \o "1-3" \h \z \u </w:instrText>
      </w:r>
      <w:r w:rsidRPr="001C7AA4">
        <w:rPr>
          <w:rFonts w:ascii="Times New Roman" w:hAnsi="Times New Roman" w:cs="Times New Roman"/>
          <w:sz w:val="24"/>
          <w:szCs w:val="24"/>
        </w:rPr>
        <w:fldChar w:fldCharType="separate"/>
      </w:r>
      <w:hyperlink w:anchor="_Toc327544955" w:history="1">
        <w:r w:rsidRPr="001C7AA4">
          <w:rPr>
            <w:rStyle w:val="Hyperlink"/>
            <w:rFonts w:ascii="Times New Roman" w:hAnsi="Times New Roman"/>
            <w:noProof/>
            <w:color w:val="auto"/>
            <w:sz w:val="24"/>
            <w:szCs w:val="24"/>
          </w:rPr>
          <w:t>1. Назначение и область применения</w:t>
        </w:r>
        <w:r w:rsidRPr="001C7AA4">
          <w:rPr>
            <w:rFonts w:ascii="Times New Roman" w:hAnsi="Times New Roman" w:cs="Times New Roman"/>
            <w:noProof/>
            <w:webHidden/>
            <w:sz w:val="24"/>
            <w:szCs w:val="24"/>
          </w:rPr>
          <w:tab/>
        </w:r>
        <w:r w:rsidRPr="001C7AA4">
          <w:rPr>
            <w:rFonts w:ascii="Times New Roman" w:hAnsi="Times New Roman" w:cs="Times New Roman"/>
            <w:noProof/>
            <w:webHidden/>
            <w:sz w:val="24"/>
            <w:szCs w:val="24"/>
          </w:rPr>
          <w:fldChar w:fldCharType="begin"/>
        </w:r>
        <w:r w:rsidRPr="001C7AA4">
          <w:rPr>
            <w:rFonts w:ascii="Times New Roman" w:hAnsi="Times New Roman" w:cs="Times New Roman"/>
            <w:noProof/>
            <w:webHidden/>
            <w:sz w:val="24"/>
            <w:szCs w:val="24"/>
          </w:rPr>
          <w:instrText xml:space="preserve"> PAGEREF _Toc327544955 \h </w:instrText>
        </w:r>
        <w:r w:rsidRPr="006F3367">
          <w:rPr>
            <w:rFonts w:ascii="Times New Roman" w:hAnsi="Times New Roman" w:cs="Times New Roman"/>
            <w:noProof/>
            <w:sz w:val="24"/>
            <w:szCs w:val="24"/>
          </w:rPr>
        </w:r>
        <w:r w:rsidRPr="001C7A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C7AA4">
          <w:rPr>
            <w:rFonts w:ascii="Times New Roman" w:hAnsi="Times New Roman" w:cs="Times New Roman"/>
            <w:noProof/>
            <w:webHidden/>
            <w:sz w:val="24"/>
            <w:szCs w:val="24"/>
          </w:rPr>
          <w:fldChar w:fldCharType="end"/>
        </w:r>
      </w:hyperlink>
    </w:p>
    <w:p w:rsidR="005927B1" w:rsidRPr="001C7AA4" w:rsidRDefault="005927B1">
      <w:pPr>
        <w:pStyle w:val="TOC1"/>
        <w:rPr>
          <w:rFonts w:ascii="Times New Roman" w:hAnsi="Times New Roman" w:cs="Times New Roman"/>
          <w:noProof/>
          <w:sz w:val="24"/>
          <w:szCs w:val="24"/>
        </w:rPr>
      </w:pPr>
      <w:hyperlink w:anchor="_Toc327544956" w:history="1">
        <w:r w:rsidRPr="001C7AA4">
          <w:rPr>
            <w:rStyle w:val="Hyperlink"/>
            <w:rFonts w:ascii="Times New Roman" w:hAnsi="Times New Roman"/>
            <w:noProof/>
            <w:color w:val="auto"/>
            <w:sz w:val="24"/>
            <w:szCs w:val="24"/>
          </w:rPr>
          <w:t>2. Нормативные ссылки</w:t>
        </w:r>
        <w:r w:rsidRPr="001C7AA4">
          <w:rPr>
            <w:rFonts w:ascii="Times New Roman" w:hAnsi="Times New Roman" w:cs="Times New Roman"/>
            <w:noProof/>
            <w:webHidden/>
            <w:sz w:val="24"/>
            <w:szCs w:val="24"/>
          </w:rPr>
          <w:tab/>
        </w:r>
        <w:r w:rsidRPr="001C7AA4">
          <w:rPr>
            <w:rFonts w:ascii="Times New Roman" w:hAnsi="Times New Roman" w:cs="Times New Roman"/>
            <w:noProof/>
            <w:webHidden/>
            <w:sz w:val="24"/>
            <w:szCs w:val="24"/>
          </w:rPr>
          <w:fldChar w:fldCharType="begin"/>
        </w:r>
        <w:r w:rsidRPr="001C7AA4">
          <w:rPr>
            <w:rFonts w:ascii="Times New Roman" w:hAnsi="Times New Roman" w:cs="Times New Roman"/>
            <w:noProof/>
            <w:webHidden/>
            <w:sz w:val="24"/>
            <w:szCs w:val="24"/>
          </w:rPr>
          <w:instrText xml:space="preserve"> PAGEREF _Toc327544956 \h </w:instrText>
        </w:r>
        <w:r w:rsidRPr="006F3367">
          <w:rPr>
            <w:rFonts w:ascii="Times New Roman" w:hAnsi="Times New Roman" w:cs="Times New Roman"/>
            <w:noProof/>
            <w:sz w:val="24"/>
            <w:szCs w:val="24"/>
          </w:rPr>
        </w:r>
        <w:r w:rsidRPr="001C7A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C7AA4">
          <w:rPr>
            <w:rFonts w:ascii="Times New Roman" w:hAnsi="Times New Roman" w:cs="Times New Roman"/>
            <w:noProof/>
            <w:webHidden/>
            <w:sz w:val="24"/>
            <w:szCs w:val="24"/>
          </w:rPr>
          <w:fldChar w:fldCharType="end"/>
        </w:r>
      </w:hyperlink>
    </w:p>
    <w:p w:rsidR="005927B1" w:rsidRPr="001C7AA4" w:rsidRDefault="005927B1">
      <w:pPr>
        <w:pStyle w:val="TOC1"/>
        <w:rPr>
          <w:rFonts w:ascii="Times New Roman" w:hAnsi="Times New Roman" w:cs="Times New Roman"/>
          <w:noProof/>
          <w:sz w:val="24"/>
          <w:szCs w:val="24"/>
        </w:rPr>
      </w:pPr>
      <w:hyperlink w:anchor="_Toc327544957" w:history="1">
        <w:r w:rsidRPr="001C7AA4">
          <w:rPr>
            <w:rStyle w:val="Hyperlink"/>
            <w:rFonts w:ascii="Times New Roman" w:hAnsi="Times New Roman"/>
            <w:noProof/>
            <w:color w:val="auto"/>
            <w:sz w:val="24"/>
            <w:szCs w:val="24"/>
          </w:rPr>
          <w:t>3. Термины, обозначения и сокращения</w:t>
        </w:r>
        <w:r w:rsidRPr="001C7AA4">
          <w:rPr>
            <w:rFonts w:ascii="Times New Roman" w:hAnsi="Times New Roman" w:cs="Times New Roman"/>
            <w:noProof/>
            <w:webHidden/>
            <w:sz w:val="24"/>
            <w:szCs w:val="24"/>
          </w:rPr>
          <w:tab/>
        </w:r>
        <w:r w:rsidRPr="001C7AA4">
          <w:rPr>
            <w:rFonts w:ascii="Times New Roman" w:hAnsi="Times New Roman" w:cs="Times New Roman"/>
            <w:noProof/>
            <w:webHidden/>
            <w:sz w:val="24"/>
            <w:szCs w:val="24"/>
          </w:rPr>
          <w:fldChar w:fldCharType="begin"/>
        </w:r>
        <w:r w:rsidRPr="001C7AA4">
          <w:rPr>
            <w:rFonts w:ascii="Times New Roman" w:hAnsi="Times New Roman" w:cs="Times New Roman"/>
            <w:noProof/>
            <w:webHidden/>
            <w:sz w:val="24"/>
            <w:szCs w:val="24"/>
          </w:rPr>
          <w:instrText xml:space="preserve"> PAGEREF _Toc327544957 \h </w:instrText>
        </w:r>
        <w:r w:rsidRPr="006F3367">
          <w:rPr>
            <w:rFonts w:ascii="Times New Roman" w:hAnsi="Times New Roman" w:cs="Times New Roman"/>
            <w:noProof/>
            <w:sz w:val="24"/>
            <w:szCs w:val="24"/>
          </w:rPr>
        </w:r>
        <w:r w:rsidRPr="001C7A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C7AA4">
          <w:rPr>
            <w:rFonts w:ascii="Times New Roman" w:hAnsi="Times New Roman" w:cs="Times New Roman"/>
            <w:noProof/>
            <w:webHidden/>
            <w:sz w:val="24"/>
            <w:szCs w:val="24"/>
          </w:rPr>
          <w:fldChar w:fldCharType="end"/>
        </w:r>
      </w:hyperlink>
    </w:p>
    <w:p w:rsidR="005927B1" w:rsidRPr="001C7AA4" w:rsidRDefault="005927B1">
      <w:pPr>
        <w:pStyle w:val="TOC1"/>
        <w:rPr>
          <w:rFonts w:ascii="Times New Roman" w:hAnsi="Times New Roman" w:cs="Times New Roman"/>
          <w:noProof/>
          <w:sz w:val="24"/>
          <w:szCs w:val="24"/>
        </w:rPr>
      </w:pPr>
      <w:hyperlink w:anchor="_Toc327544958" w:history="1">
        <w:r w:rsidRPr="001C7AA4">
          <w:rPr>
            <w:rStyle w:val="Hyperlink"/>
            <w:rFonts w:ascii="Times New Roman" w:hAnsi="Times New Roman"/>
            <w:noProof/>
            <w:color w:val="auto"/>
            <w:sz w:val="24"/>
            <w:szCs w:val="24"/>
          </w:rPr>
          <w:t>4.Общие положения</w:t>
        </w:r>
        <w:r w:rsidRPr="001C7AA4">
          <w:rPr>
            <w:rFonts w:ascii="Times New Roman" w:hAnsi="Times New Roman" w:cs="Times New Roman"/>
            <w:noProof/>
            <w:webHidden/>
            <w:sz w:val="24"/>
            <w:szCs w:val="24"/>
          </w:rPr>
          <w:tab/>
        </w:r>
        <w:r w:rsidRPr="001C7AA4">
          <w:rPr>
            <w:rFonts w:ascii="Times New Roman" w:hAnsi="Times New Roman" w:cs="Times New Roman"/>
            <w:noProof/>
            <w:webHidden/>
            <w:sz w:val="24"/>
            <w:szCs w:val="24"/>
          </w:rPr>
          <w:fldChar w:fldCharType="begin"/>
        </w:r>
        <w:r w:rsidRPr="001C7AA4">
          <w:rPr>
            <w:rFonts w:ascii="Times New Roman" w:hAnsi="Times New Roman" w:cs="Times New Roman"/>
            <w:noProof/>
            <w:webHidden/>
            <w:sz w:val="24"/>
            <w:szCs w:val="24"/>
          </w:rPr>
          <w:instrText xml:space="preserve"> PAGEREF _Toc327544958 \h </w:instrText>
        </w:r>
        <w:r w:rsidRPr="006F3367">
          <w:rPr>
            <w:rFonts w:ascii="Times New Roman" w:hAnsi="Times New Roman" w:cs="Times New Roman"/>
            <w:noProof/>
            <w:sz w:val="24"/>
            <w:szCs w:val="24"/>
          </w:rPr>
        </w:r>
        <w:r w:rsidRPr="001C7A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C7AA4">
          <w:rPr>
            <w:rFonts w:ascii="Times New Roman" w:hAnsi="Times New Roman" w:cs="Times New Roman"/>
            <w:noProof/>
            <w:webHidden/>
            <w:sz w:val="24"/>
            <w:szCs w:val="24"/>
          </w:rPr>
          <w:fldChar w:fldCharType="end"/>
        </w:r>
      </w:hyperlink>
    </w:p>
    <w:p w:rsidR="005927B1" w:rsidRPr="001C7AA4" w:rsidRDefault="005927B1">
      <w:pPr>
        <w:pStyle w:val="TOC1"/>
        <w:rPr>
          <w:rFonts w:ascii="Times New Roman" w:hAnsi="Times New Roman" w:cs="Times New Roman"/>
          <w:noProof/>
          <w:sz w:val="24"/>
          <w:szCs w:val="24"/>
        </w:rPr>
      </w:pPr>
      <w:hyperlink w:anchor="_Toc327544959" w:history="1">
        <w:r w:rsidRPr="001C7AA4">
          <w:rPr>
            <w:rStyle w:val="Hyperlink"/>
            <w:rFonts w:ascii="Times New Roman" w:hAnsi="Times New Roman"/>
            <w:noProof/>
            <w:color w:val="auto"/>
            <w:sz w:val="24"/>
            <w:szCs w:val="24"/>
          </w:rPr>
          <w:t>5.Участники процесса бально-рейтингового оценивания и их функции</w:t>
        </w:r>
        <w:r w:rsidRPr="001C7AA4">
          <w:rPr>
            <w:rFonts w:ascii="Times New Roman" w:hAnsi="Times New Roman" w:cs="Times New Roman"/>
            <w:noProof/>
            <w:webHidden/>
            <w:sz w:val="24"/>
            <w:szCs w:val="24"/>
          </w:rPr>
          <w:tab/>
        </w:r>
        <w:r w:rsidRPr="001C7AA4">
          <w:rPr>
            <w:rFonts w:ascii="Times New Roman" w:hAnsi="Times New Roman" w:cs="Times New Roman"/>
            <w:noProof/>
            <w:webHidden/>
            <w:sz w:val="24"/>
            <w:szCs w:val="24"/>
          </w:rPr>
          <w:fldChar w:fldCharType="begin"/>
        </w:r>
        <w:r w:rsidRPr="001C7AA4">
          <w:rPr>
            <w:rFonts w:ascii="Times New Roman" w:hAnsi="Times New Roman" w:cs="Times New Roman"/>
            <w:noProof/>
            <w:webHidden/>
            <w:sz w:val="24"/>
            <w:szCs w:val="24"/>
          </w:rPr>
          <w:instrText xml:space="preserve"> PAGEREF _Toc327544959 \h </w:instrText>
        </w:r>
        <w:r w:rsidRPr="006F3367">
          <w:rPr>
            <w:rFonts w:ascii="Times New Roman" w:hAnsi="Times New Roman" w:cs="Times New Roman"/>
            <w:noProof/>
            <w:sz w:val="24"/>
            <w:szCs w:val="24"/>
          </w:rPr>
        </w:r>
        <w:r w:rsidRPr="001C7A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C7AA4">
          <w:rPr>
            <w:rFonts w:ascii="Times New Roman" w:hAnsi="Times New Roman" w:cs="Times New Roman"/>
            <w:noProof/>
            <w:webHidden/>
            <w:sz w:val="24"/>
            <w:szCs w:val="24"/>
          </w:rPr>
          <w:fldChar w:fldCharType="end"/>
        </w:r>
      </w:hyperlink>
    </w:p>
    <w:p w:rsidR="005927B1" w:rsidRPr="001C7AA4" w:rsidRDefault="005927B1">
      <w:pPr>
        <w:pStyle w:val="TOC1"/>
        <w:rPr>
          <w:rFonts w:ascii="Times New Roman" w:hAnsi="Times New Roman" w:cs="Times New Roman"/>
          <w:noProof/>
          <w:sz w:val="24"/>
          <w:szCs w:val="24"/>
        </w:rPr>
      </w:pPr>
      <w:hyperlink w:anchor="_Toc327544960" w:history="1">
        <w:r w:rsidRPr="001C7AA4">
          <w:rPr>
            <w:rStyle w:val="Hyperlink"/>
            <w:rFonts w:ascii="Times New Roman" w:hAnsi="Times New Roman"/>
            <w:noProof/>
            <w:color w:val="auto"/>
            <w:sz w:val="24"/>
            <w:szCs w:val="24"/>
          </w:rPr>
          <w:t>6. Порядок оценивания учебной деятельности студентов и ее достижений</w:t>
        </w:r>
        <w:r w:rsidRPr="001C7AA4">
          <w:rPr>
            <w:rFonts w:ascii="Times New Roman" w:hAnsi="Times New Roman" w:cs="Times New Roman"/>
            <w:noProof/>
            <w:webHidden/>
            <w:sz w:val="24"/>
            <w:szCs w:val="24"/>
          </w:rPr>
          <w:tab/>
        </w:r>
        <w:r w:rsidRPr="001C7AA4">
          <w:rPr>
            <w:rFonts w:ascii="Times New Roman" w:hAnsi="Times New Roman" w:cs="Times New Roman"/>
            <w:noProof/>
            <w:webHidden/>
            <w:sz w:val="24"/>
            <w:szCs w:val="24"/>
          </w:rPr>
          <w:fldChar w:fldCharType="begin"/>
        </w:r>
        <w:r w:rsidRPr="001C7AA4">
          <w:rPr>
            <w:rFonts w:ascii="Times New Roman" w:hAnsi="Times New Roman" w:cs="Times New Roman"/>
            <w:noProof/>
            <w:webHidden/>
            <w:sz w:val="24"/>
            <w:szCs w:val="24"/>
          </w:rPr>
          <w:instrText xml:space="preserve"> PAGEREF _Toc327544960 \h </w:instrText>
        </w:r>
        <w:r w:rsidRPr="006F3367">
          <w:rPr>
            <w:rFonts w:ascii="Times New Roman" w:hAnsi="Times New Roman" w:cs="Times New Roman"/>
            <w:noProof/>
            <w:sz w:val="24"/>
            <w:szCs w:val="24"/>
          </w:rPr>
        </w:r>
        <w:r w:rsidRPr="001C7A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C7AA4">
          <w:rPr>
            <w:rFonts w:ascii="Times New Roman" w:hAnsi="Times New Roman" w:cs="Times New Roman"/>
            <w:noProof/>
            <w:webHidden/>
            <w:sz w:val="24"/>
            <w:szCs w:val="24"/>
          </w:rPr>
          <w:fldChar w:fldCharType="end"/>
        </w:r>
      </w:hyperlink>
    </w:p>
    <w:p w:rsidR="005927B1" w:rsidRPr="001C7AA4" w:rsidRDefault="005927B1">
      <w:pPr>
        <w:pStyle w:val="TOC1"/>
        <w:rPr>
          <w:rFonts w:ascii="Times New Roman" w:hAnsi="Times New Roman" w:cs="Times New Roman"/>
          <w:noProof/>
          <w:sz w:val="24"/>
          <w:szCs w:val="24"/>
        </w:rPr>
      </w:pPr>
      <w:hyperlink w:anchor="_Toc327544961" w:history="1">
        <w:r w:rsidRPr="001C7AA4">
          <w:rPr>
            <w:rStyle w:val="Hyperlink"/>
            <w:rFonts w:ascii="Times New Roman" w:hAnsi="Times New Roman"/>
            <w:noProof/>
            <w:color w:val="auto"/>
            <w:sz w:val="24"/>
            <w:szCs w:val="24"/>
          </w:rPr>
          <w:t>7. Порядок формирования рейтингов студентов</w:t>
        </w:r>
        <w:r w:rsidRPr="001C7AA4">
          <w:rPr>
            <w:rFonts w:ascii="Times New Roman" w:hAnsi="Times New Roman" w:cs="Times New Roman"/>
            <w:noProof/>
            <w:webHidden/>
            <w:sz w:val="24"/>
            <w:szCs w:val="24"/>
          </w:rPr>
          <w:tab/>
        </w:r>
        <w:r w:rsidRPr="001C7AA4">
          <w:rPr>
            <w:rFonts w:ascii="Times New Roman" w:hAnsi="Times New Roman" w:cs="Times New Roman"/>
            <w:noProof/>
            <w:webHidden/>
            <w:sz w:val="24"/>
            <w:szCs w:val="24"/>
          </w:rPr>
          <w:fldChar w:fldCharType="begin"/>
        </w:r>
        <w:r w:rsidRPr="001C7AA4">
          <w:rPr>
            <w:rFonts w:ascii="Times New Roman" w:hAnsi="Times New Roman" w:cs="Times New Roman"/>
            <w:noProof/>
            <w:webHidden/>
            <w:sz w:val="24"/>
            <w:szCs w:val="24"/>
          </w:rPr>
          <w:instrText xml:space="preserve"> PAGEREF _Toc327544961 \h </w:instrText>
        </w:r>
        <w:r w:rsidRPr="006F3367">
          <w:rPr>
            <w:rFonts w:ascii="Times New Roman" w:hAnsi="Times New Roman" w:cs="Times New Roman"/>
            <w:noProof/>
            <w:sz w:val="24"/>
            <w:szCs w:val="24"/>
          </w:rPr>
        </w:r>
        <w:r w:rsidRPr="001C7A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C7AA4">
          <w:rPr>
            <w:rFonts w:ascii="Times New Roman" w:hAnsi="Times New Roman" w:cs="Times New Roman"/>
            <w:noProof/>
            <w:webHidden/>
            <w:sz w:val="24"/>
            <w:szCs w:val="24"/>
          </w:rPr>
          <w:fldChar w:fldCharType="end"/>
        </w:r>
      </w:hyperlink>
    </w:p>
    <w:p w:rsidR="005927B1" w:rsidRPr="001C7AA4" w:rsidRDefault="005927B1">
      <w:pPr>
        <w:pStyle w:val="TOC1"/>
        <w:rPr>
          <w:rFonts w:ascii="Times New Roman" w:hAnsi="Times New Roman" w:cs="Times New Roman"/>
          <w:noProof/>
          <w:sz w:val="24"/>
          <w:szCs w:val="24"/>
        </w:rPr>
      </w:pPr>
      <w:hyperlink w:anchor="_Toc327544962" w:history="1">
        <w:r w:rsidRPr="001C7AA4">
          <w:rPr>
            <w:rStyle w:val="Hyperlink"/>
            <w:rFonts w:ascii="Times New Roman" w:hAnsi="Times New Roman"/>
            <w:noProof/>
            <w:color w:val="auto"/>
            <w:sz w:val="24"/>
            <w:szCs w:val="24"/>
          </w:rPr>
          <w:t>8. Ответственность и полномочия</w:t>
        </w:r>
        <w:r w:rsidRPr="001C7AA4">
          <w:rPr>
            <w:rFonts w:ascii="Times New Roman" w:hAnsi="Times New Roman" w:cs="Times New Roman"/>
            <w:noProof/>
            <w:webHidden/>
            <w:sz w:val="24"/>
            <w:szCs w:val="24"/>
          </w:rPr>
          <w:tab/>
        </w:r>
        <w:r w:rsidRPr="001C7AA4">
          <w:rPr>
            <w:rFonts w:ascii="Times New Roman" w:hAnsi="Times New Roman" w:cs="Times New Roman"/>
            <w:noProof/>
            <w:webHidden/>
            <w:sz w:val="24"/>
            <w:szCs w:val="24"/>
          </w:rPr>
          <w:fldChar w:fldCharType="begin"/>
        </w:r>
        <w:r w:rsidRPr="001C7AA4">
          <w:rPr>
            <w:rFonts w:ascii="Times New Roman" w:hAnsi="Times New Roman" w:cs="Times New Roman"/>
            <w:noProof/>
            <w:webHidden/>
            <w:sz w:val="24"/>
            <w:szCs w:val="24"/>
          </w:rPr>
          <w:instrText xml:space="preserve"> PAGEREF _Toc327544962 \h </w:instrText>
        </w:r>
        <w:r w:rsidRPr="006F3367">
          <w:rPr>
            <w:rFonts w:ascii="Times New Roman" w:hAnsi="Times New Roman" w:cs="Times New Roman"/>
            <w:noProof/>
            <w:sz w:val="24"/>
            <w:szCs w:val="24"/>
          </w:rPr>
        </w:r>
        <w:r w:rsidRPr="001C7A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C7AA4">
          <w:rPr>
            <w:rFonts w:ascii="Times New Roman" w:hAnsi="Times New Roman" w:cs="Times New Roman"/>
            <w:noProof/>
            <w:webHidden/>
            <w:sz w:val="24"/>
            <w:szCs w:val="24"/>
          </w:rPr>
          <w:fldChar w:fldCharType="end"/>
        </w:r>
      </w:hyperlink>
    </w:p>
    <w:p w:rsidR="005927B1" w:rsidRPr="001C7AA4" w:rsidRDefault="005927B1">
      <w:pPr>
        <w:pStyle w:val="TOC1"/>
        <w:rPr>
          <w:rFonts w:ascii="Times New Roman" w:hAnsi="Times New Roman" w:cs="Times New Roman"/>
          <w:noProof/>
          <w:sz w:val="24"/>
          <w:szCs w:val="24"/>
        </w:rPr>
      </w:pPr>
      <w:hyperlink w:anchor="_Toc327544963" w:history="1">
        <w:r w:rsidRPr="001C7AA4">
          <w:rPr>
            <w:rStyle w:val="Hyperlink"/>
            <w:rFonts w:ascii="Times New Roman" w:hAnsi="Times New Roman"/>
            <w:noProof/>
            <w:color w:val="auto"/>
            <w:sz w:val="24"/>
            <w:szCs w:val="24"/>
          </w:rPr>
          <w:t>Лист согласования</w:t>
        </w:r>
        <w:r w:rsidRPr="001C7AA4">
          <w:rPr>
            <w:rFonts w:ascii="Times New Roman" w:hAnsi="Times New Roman" w:cs="Times New Roman"/>
            <w:noProof/>
            <w:webHidden/>
            <w:sz w:val="24"/>
            <w:szCs w:val="24"/>
          </w:rPr>
          <w:tab/>
        </w:r>
        <w:r w:rsidRPr="001C7AA4">
          <w:rPr>
            <w:rFonts w:ascii="Times New Roman" w:hAnsi="Times New Roman" w:cs="Times New Roman"/>
            <w:noProof/>
            <w:webHidden/>
            <w:sz w:val="24"/>
            <w:szCs w:val="24"/>
          </w:rPr>
          <w:fldChar w:fldCharType="begin"/>
        </w:r>
        <w:r w:rsidRPr="001C7AA4">
          <w:rPr>
            <w:rFonts w:ascii="Times New Roman" w:hAnsi="Times New Roman" w:cs="Times New Roman"/>
            <w:noProof/>
            <w:webHidden/>
            <w:sz w:val="24"/>
            <w:szCs w:val="24"/>
          </w:rPr>
          <w:instrText xml:space="preserve"> PAGEREF _Toc327544963 \h </w:instrText>
        </w:r>
        <w:r w:rsidRPr="006F3367">
          <w:rPr>
            <w:rFonts w:ascii="Times New Roman" w:hAnsi="Times New Roman" w:cs="Times New Roman"/>
            <w:noProof/>
            <w:sz w:val="24"/>
            <w:szCs w:val="24"/>
          </w:rPr>
        </w:r>
        <w:r w:rsidRPr="001C7A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C7AA4">
          <w:rPr>
            <w:rFonts w:ascii="Times New Roman" w:hAnsi="Times New Roman" w:cs="Times New Roman"/>
            <w:noProof/>
            <w:webHidden/>
            <w:sz w:val="24"/>
            <w:szCs w:val="24"/>
          </w:rPr>
          <w:fldChar w:fldCharType="end"/>
        </w:r>
      </w:hyperlink>
    </w:p>
    <w:p w:rsidR="005927B1" w:rsidRPr="001C7AA4" w:rsidRDefault="005927B1">
      <w:pPr>
        <w:pStyle w:val="TOC1"/>
        <w:rPr>
          <w:rFonts w:ascii="Times New Roman" w:hAnsi="Times New Roman" w:cs="Times New Roman"/>
          <w:noProof/>
          <w:sz w:val="24"/>
          <w:szCs w:val="24"/>
        </w:rPr>
      </w:pPr>
      <w:hyperlink w:anchor="_Toc327544964" w:history="1">
        <w:r w:rsidRPr="001C7AA4">
          <w:rPr>
            <w:rStyle w:val="Hyperlink"/>
            <w:rFonts w:ascii="Times New Roman" w:hAnsi="Times New Roman"/>
            <w:noProof/>
            <w:color w:val="auto"/>
            <w:sz w:val="24"/>
            <w:szCs w:val="24"/>
          </w:rPr>
          <w:t>Лист рассылки</w:t>
        </w:r>
        <w:r w:rsidRPr="001C7AA4">
          <w:rPr>
            <w:rFonts w:ascii="Times New Roman" w:hAnsi="Times New Roman" w:cs="Times New Roman"/>
            <w:noProof/>
            <w:webHidden/>
            <w:sz w:val="24"/>
            <w:szCs w:val="24"/>
          </w:rPr>
          <w:tab/>
        </w:r>
        <w:r w:rsidRPr="001C7AA4">
          <w:rPr>
            <w:rFonts w:ascii="Times New Roman" w:hAnsi="Times New Roman" w:cs="Times New Roman"/>
            <w:noProof/>
            <w:webHidden/>
            <w:sz w:val="24"/>
            <w:szCs w:val="24"/>
          </w:rPr>
          <w:fldChar w:fldCharType="begin"/>
        </w:r>
        <w:r w:rsidRPr="001C7AA4">
          <w:rPr>
            <w:rFonts w:ascii="Times New Roman" w:hAnsi="Times New Roman" w:cs="Times New Roman"/>
            <w:noProof/>
            <w:webHidden/>
            <w:sz w:val="24"/>
            <w:szCs w:val="24"/>
          </w:rPr>
          <w:instrText xml:space="preserve"> PAGEREF _Toc327544964 \h </w:instrText>
        </w:r>
        <w:r w:rsidRPr="006F3367">
          <w:rPr>
            <w:rFonts w:ascii="Times New Roman" w:hAnsi="Times New Roman" w:cs="Times New Roman"/>
            <w:noProof/>
            <w:sz w:val="24"/>
            <w:szCs w:val="24"/>
          </w:rPr>
        </w:r>
        <w:r w:rsidRPr="001C7A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C7AA4">
          <w:rPr>
            <w:rFonts w:ascii="Times New Roman" w:hAnsi="Times New Roman" w:cs="Times New Roman"/>
            <w:noProof/>
            <w:webHidden/>
            <w:sz w:val="24"/>
            <w:szCs w:val="24"/>
          </w:rPr>
          <w:fldChar w:fldCharType="end"/>
        </w:r>
      </w:hyperlink>
    </w:p>
    <w:p w:rsidR="005927B1" w:rsidRPr="001C7AA4" w:rsidRDefault="005927B1">
      <w:pPr>
        <w:pStyle w:val="TOC1"/>
        <w:rPr>
          <w:rFonts w:ascii="Times New Roman" w:hAnsi="Times New Roman" w:cs="Times New Roman"/>
          <w:noProof/>
          <w:sz w:val="24"/>
          <w:szCs w:val="24"/>
        </w:rPr>
      </w:pPr>
      <w:hyperlink w:anchor="_Toc327544965" w:history="1">
        <w:r w:rsidRPr="001C7AA4">
          <w:rPr>
            <w:rStyle w:val="Hyperlink"/>
            <w:rFonts w:ascii="Times New Roman" w:hAnsi="Times New Roman"/>
            <w:noProof/>
            <w:color w:val="auto"/>
            <w:sz w:val="24"/>
            <w:szCs w:val="24"/>
          </w:rPr>
          <w:t>Лист регистрации изменений</w:t>
        </w:r>
        <w:r w:rsidRPr="001C7AA4">
          <w:rPr>
            <w:rFonts w:ascii="Times New Roman" w:hAnsi="Times New Roman" w:cs="Times New Roman"/>
            <w:noProof/>
            <w:webHidden/>
            <w:sz w:val="24"/>
            <w:szCs w:val="24"/>
          </w:rPr>
          <w:tab/>
        </w:r>
        <w:r w:rsidRPr="001C7AA4">
          <w:rPr>
            <w:rFonts w:ascii="Times New Roman" w:hAnsi="Times New Roman" w:cs="Times New Roman"/>
            <w:noProof/>
            <w:webHidden/>
            <w:sz w:val="24"/>
            <w:szCs w:val="24"/>
          </w:rPr>
          <w:fldChar w:fldCharType="begin"/>
        </w:r>
        <w:r w:rsidRPr="001C7AA4">
          <w:rPr>
            <w:rFonts w:ascii="Times New Roman" w:hAnsi="Times New Roman" w:cs="Times New Roman"/>
            <w:noProof/>
            <w:webHidden/>
            <w:sz w:val="24"/>
            <w:szCs w:val="24"/>
          </w:rPr>
          <w:instrText xml:space="preserve"> PAGEREF _Toc327544965 \h </w:instrText>
        </w:r>
        <w:r w:rsidRPr="006F3367">
          <w:rPr>
            <w:rFonts w:ascii="Times New Roman" w:hAnsi="Times New Roman" w:cs="Times New Roman"/>
            <w:noProof/>
            <w:sz w:val="24"/>
            <w:szCs w:val="24"/>
          </w:rPr>
        </w:r>
        <w:r w:rsidRPr="001C7A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C7AA4">
          <w:rPr>
            <w:rFonts w:ascii="Times New Roman" w:hAnsi="Times New Roman" w:cs="Times New Roman"/>
            <w:noProof/>
            <w:webHidden/>
            <w:sz w:val="24"/>
            <w:szCs w:val="24"/>
          </w:rPr>
          <w:fldChar w:fldCharType="end"/>
        </w:r>
      </w:hyperlink>
    </w:p>
    <w:p w:rsidR="005927B1" w:rsidRPr="001C7AA4" w:rsidRDefault="005927B1" w:rsidP="00A077A9">
      <w:pPr>
        <w:pStyle w:val="Heading1"/>
        <w:rPr>
          <w:rFonts w:ascii="Times New Roman" w:hAnsi="Times New Roman" w:cs="Times New Roman"/>
          <w:sz w:val="24"/>
          <w:szCs w:val="24"/>
        </w:rPr>
      </w:pPr>
      <w:r w:rsidRPr="001C7AA4">
        <w:rPr>
          <w:rFonts w:ascii="Times New Roman" w:hAnsi="Times New Roman" w:cs="Times New Roman"/>
          <w:sz w:val="24"/>
          <w:szCs w:val="24"/>
        </w:rPr>
        <w:fldChar w:fldCharType="end"/>
      </w:r>
      <w:r w:rsidRPr="001C7AA4">
        <w:rPr>
          <w:sz w:val="28"/>
          <w:szCs w:val="28"/>
        </w:rPr>
        <w:br w:type="page"/>
      </w:r>
      <w:bookmarkStart w:id="2" w:name="_Toc327544955"/>
      <w:r w:rsidRPr="001C7AA4">
        <w:rPr>
          <w:rFonts w:ascii="Times New Roman" w:hAnsi="Times New Roman" w:cs="Times New Roman"/>
          <w:sz w:val="24"/>
          <w:szCs w:val="24"/>
        </w:rPr>
        <w:t>1. Назначение и область применения</w:t>
      </w:r>
      <w:bookmarkEnd w:id="0"/>
      <w:bookmarkEnd w:id="1"/>
      <w:bookmarkEnd w:id="2"/>
    </w:p>
    <w:p w:rsidR="005927B1" w:rsidRPr="001C7AA4" w:rsidRDefault="005927B1" w:rsidP="00B233FE">
      <w:pPr>
        <w:pStyle w:val="2"/>
        <w:ind w:firstLine="720"/>
        <w:jc w:val="both"/>
        <w:rPr>
          <w:sz w:val="24"/>
          <w:szCs w:val="24"/>
        </w:rPr>
      </w:pPr>
      <w:r w:rsidRPr="001C7AA4">
        <w:rPr>
          <w:sz w:val="24"/>
          <w:szCs w:val="24"/>
        </w:rPr>
        <w:t>Данное Положение  описывает систему балльно-рейтингового  оценивания учебной деятельности  студентов и ее достижений при освоении основных образовательных программ высшего профессионального образования в УрФУ, определяет  принципы, функции и  порядок</w:t>
      </w:r>
      <w:r>
        <w:rPr>
          <w:sz w:val="24"/>
          <w:szCs w:val="24"/>
        </w:rPr>
        <w:t xml:space="preserve"> процедуры балльно-рейтингового оценивания</w:t>
      </w:r>
      <w:r w:rsidRPr="001C7AA4">
        <w:rPr>
          <w:sz w:val="24"/>
          <w:szCs w:val="24"/>
        </w:rPr>
        <w:t xml:space="preserve">, инструменты системы оценивания. Положение предназначено для  студентов, преподавателей, ученых секретарей, представителей методических объединений, администрации, специалистов информационных служб, которые обеспечивают организационное, содержательное, дидактическое, методическое сопровождение процедур мониторинга, оценивания учебной деятельности студентов и ее достижений. </w:t>
      </w:r>
    </w:p>
    <w:p w:rsidR="005927B1" w:rsidRPr="001C7AA4" w:rsidRDefault="005927B1" w:rsidP="00A077A9">
      <w:pPr>
        <w:pStyle w:val="Heading1"/>
        <w:rPr>
          <w:rFonts w:ascii="Times New Roman" w:hAnsi="Times New Roman" w:cs="Times New Roman"/>
          <w:sz w:val="24"/>
          <w:szCs w:val="24"/>
        </w:rPr>
      </w:pPr>
      <w:bookmarkStart w:id="3" w:name="_Toc230084597"/>
      <w:bookmarkStart w:id="4" w:name="_Toc251598525"/>
      <w:bookmarkStart w:id="5" w:name="_Toc327544956"/>
      <w:r w:rsidRPr="001C7AA4">
        <w:rPr>
          <w:rFonts w:ascii="Times New Roman" w:hAnsi="Times New Roman" w:cs="Times New Roman"/>
          <w:sz w:val="24"/>
          <w:szCs w:val="24"/>
        </w:rPr>
        <w:t>2. Нормативные ссылки</w:t>
      </w:r>
      <w:bookmarkEnd w:id="3"/>
      <w:bookmarkEnd w:id="4"/>
      <w:bookmarkEnd w:id="5"/>
    </w:p>
    <w:p w:rsidR="005927B1" w:rsidRPr="001C7AA4" w:rsidRDefault="005927B1" w:rsidP="00796FAB">
      <w:pPr>
        <w:pStyle w:val="4"/>
        <w:spacing w:before="120"/>
      </w:pPr>
      <w:r w:rsidRPr="001C7AA4">
        <w:t xml:space="preserve">2.1.Федеральный закон о высшем и послевузовском профессиональном образовании; 2.2.Федеральный закон № 309 от 01.12.2007 г.; </w:t>
      </w:r>
    </w:p>
    <w:p w:rsidR="005927B1" w:rsidRPr="001C7AA4" w:rsidRDefault="005927B1" w:rsidP="00796FAB">
      <w:pPr>
        <w:pStyle w:val="4"/>
        <w:spacing w:before="120"/>
      </w:pPr>
      <w:r w:rsidRPr="001C7AA4">
        <w:t xml:space="preserve">2.3.Типовое положение о высшем и послевузовском профессиональном образовании (высшем учебном заведении), утверждено Постановлением Правительства Российской Федерации от 14.02.2008 г. № 71; </w:t>
      </w:r>
    </w:p>
    <w:p w:rsidR="005927B1" w:rsidRPr="001C7AA4" w:rsidRDefault="005927B1" w:rsidP="00796FAB">
      <w:pPr>
        <w:pStyle w:val="4"/>
        <w:spacing w:before="120"/>
      </w:pPr>
      <w:r w:rsidRPr="001C7AA4">
        <w:t>2.4.Приказ Минобразования России: № 2654 от 11.07.2002 «О проведении эксперимента по введению рейтинговой системы оценки успеваемости студентов вузов»;</w:t>
      </w:r>
    </w:p>
    <w:p w:rsidR="005927B1" w:rsidRPr="001C7AA4" w:rsidRDefault="005927B1" w:rsidP="00A43E86">
      <w:pPr>
        <w:pStyle w:val="4"/>
        <w:spacing w:before="120"/>
      </w:pPr>
      <w:r w:rsidRPr="001C7AA4">
        <w:t>2.5.Устав УрФУ.</w:t>
      </w:r>
    </w:p>
    <w:p w:rsidR="005927B1" w:rsidRPr="001C7AA4" w:rsidRDefault="005927B1" w:rsidP="00A077A9">
      <w:pPr>
        <w:pStyle w:val="Heading1"/>
        <w:rPr>
          <w:rFonts w:ascii="Times New Roman" w:hAnsi="Times New Roman" w:cs="Times New Roman"/>
          <w:sz w:val="24"/>
          <w:szCs w:val="24"/>
        </w:rPr>
      </w:pPr>
      <w:bookmarkStart w:id="6" w:name="_Toc230084598"/>
      <w:bookmarkStart w:id="7" w:name="_Toc251598526"/>
      <w:bookmarkStart w:id="8" w:name="_Toc327544957"/>
      <w:r w:rsidRPr="001C7AA4">
        <w:rPr>
          <w:rFonts w:ascii="Times New Roman" w:hAnsi="Times New Roman" w:cs="Times New Roman"/>
          <w:sz w:val="24"/>
          <w:szCs w:val="24"/>
        </w:rPr>
        <w:t>3. Термины, обозначения и сокращения</w:t>
      </w:r>
      <w:bookmarkEnd w:id="6"/>
      <w:bookmarkEnd w:id="7"/>
      <w:bookmarkEnd w:id="8"/>
    </w:p>
    <w:p w:rsidR="005927B1" w:rsidRPr="001C7AA4" w:rsidRDefault="005927B1" w:rsidP="00282875">
      <w:pPr>
        <w:jc w:val="both"/>
        <w:rPr>
          <w:rFonts w:ascii="Times New Roman" w:hAnsi="Times New Roman"/>
          <w:iCs/>
          <w:sz w:val="24"/>
          <w:szCs w:val="24"/>
        </w:rPr>
      </w:pPr>
      <w:r w:rsidRPr="001C7AA4">
        <w:rPr>
          <w:rFonts w:ascii="Times New Roman" w:hAnsi="Times New Roman"/>
          <w:b/>
          <w:sz w:val="24"/>
          <w:szCs w:val="24"/>
        </w:rPr>
        <w:t>Аттестационная ведомость</w:t>
      </w:r>
      <w:r w:rsidRPr="001C7AA4">
        <w:rPr>
          <w:rStyle w:val="70"/>
          <w:rFonts w:ascii="Times New Roman" w:hAnsi="Times New Roman"/>
          <w:szCs w:val="24"/>
        </w:rPr>
        <w:t xml:space="preserve"> </w:t>
      </w:r>
      <w:r w:rsidRPr="001C7AA4">
        <w:rPr>
          <w:rFonts w:ascii="Times New Roman" w:hAnsi="Times New Roman"/>
          <w:iCs/>
          <w:sz w:val="24"/>
          <w:szCs w:val="24"/>
        </w:rPr>
        <w:t>(в БРС) – список студентов и соответствующих каждому из них набранных баллов в рамках текущей и промежуточной аттестации, итоговых баллов, набранных при освоении модуля (дисциплины), прохождении практик, а также соответствующих им оценок по системе оценивания, определенной Уставом УрФУ.</w:t>
      </w:r>
    </w:p>
    <w:p w:rsidR="005927B1" w:rsidRPr="001C7AA4" w:rsidRDefault="005927B1" w:rsidP="00282875">
      <w:pPr>
        <w:jc w:val="both"/>
        <w:rPr>
          <w:rFonts w:ascii="Times New Roman" w:hAnsi="Times New Roman"/>
          <w:iCs/>
          <w:sz w:val="24"/>
          <w:szCs w:val="24"/>
        </w:rPr>
      </w:pPr>
      <w:r w:rsidRPr="001C7AA4">
        <w:rPr>
          <w:rFonts w:ascii="Times New Roman" w:hAnsi="Times New Roman"/>
          <w:b/>
          <w:iCs/>
          <w:sz w:val="24"/>
          <w:szCs w:val="24"/>
        </w:rPr>
        <w:t xml:space="preserve">Балл </w:t>
      </w:r>
      <w:r w:rsidRPr="001C7AA4">
        <w:rPr>
          <w:rFonts w:ascii="Times New Roman" w:hAnsi="Times New Roman"/>
          <w:iCs/>
          <w:sz w:val="24"/>
          <w:szCs w:val="24"/>
        </w:rPr>
        <w:t>(в БРС) - цифровая отметка при оценивании учебной деятельности студентов и ее достижений.</w:t>
      </w:r>
    </w:p>
    <w:p w:rsidR="005927B1" w:rsidRPr="001C7AA4" w:rsidRDefault="005927B1" w:rsidP="00282875">
      <w:pPr>
        <w:jc w:val="both"/>
        <w:rPr>
          <w:rFonts w:ascii="Times New Roman" w:hAnsi="Times New Roman"/>
          <w:iCs/>
          <w:sz w:val="24"/>
          <w:szCs w:val="24"/>
        </w:rPr>
      </w:pPr>
      <w:r w:rsidRPr="001C7AA4">
        <w:rPr>
          <w:rFonts w:ascii="Times New Roman" w:hAnsi="Times New Roman"/>
          <w:b/>
          <w:iCs/>
          <w:sz w:val="24"/>
          <w:szCs w:val="24"/>
        </w:rPr>
        <w:t xml:space="preserve">Балльно-рейтинговая система - </w:t>
      </w:r>
      <w:r w:rsidRPr="001C7AA4">
        <w:rPr>
          <w:rFonts w:ascii="Times New Roman" w:hAnsi="Times New Roman"/>
          <w:iCs/>
          <w:sz w:val="24"/>
          <w:szCs w:val="24"/>
        </w:rPr>
        <w:t>система определения уровня успешности студента на основе накопительного принципа оценивания  учебной деятельности и ее результатов.</w:t>
      </w:r>
      <w:r w:rsidRPr="001C7AA4">
        <w:rPr>
          <w:rFonts w:ascii="Times New Roman" w:hAnsi="Times New Roman"/>
          <w:b/>
          <w:bCs/>
          <w:shadow/>
          <w:sz w:val="24"/>
          <w:szCs w:val="24"/>
        </w:rPr>
        <w:t xml:space="preserve"> </w:t>
      </w:r>
    </w:p>
    <w:p w:rsidR="005927B1" w:rsidRPr="001C7AA4" w:rsidRDefault="005927B1" w:rsidP="00282875">
      <w:pPr>
        <w:jc w:val="both"/>
        <w:rPr>
          <w:rFonts w:ascii="Times New Roman" w:hAnsi="Times New Roman"/>
          <w:iCs/>
          <w:sz w:val="24"/>
          <w:szCs w:val="24"/>
        </w:rPr>
      </w:pPr>
      <w:r w:rsidRPr="001C7AA4">
        <w:rPr>
          <w:rFonts w:ascii="Times New Roman" w:hAnsi="Times New Roman"/>
          <w:b/>
          <w:iCs/>
          <w:sz w:val="24"/>
          <w:szCs w:val="24"/>
        </w:rPr>
        <w:t>Весовой коэффициент значимости результатов</w:t>
      </w:r>
      <w:r w:rsidRPr="001C7AA4">
        <w:rPr>
          <w:rFonts w:ascii="Times New Roman" w:hAnsi="Times New Roman"/>
          <w:iCs/>
          <w:sz w:val="24"/>
          <w:szCs w:val="24"/>
        </w:rPr>
        <w:t xml:space="preserve"> (в БРС) - числовой коэффициент, параметр, отражающий значимость конкретного результата обучения  в сравнении с другими в процессе формирования компетенций. </w:t>
      </w:r>
    </w:p>
    <w:p w:rsidR="005927B1" w:rsidRPr="001C7AA4" w:rsidRDefault="005927B1" w:rsidP="00282875">
      <w:pPr>
        <w:jc w:val="both"/>
        <w:rPr>
          <w:rFonts w:ascii="Times New Roman" w:hAnsi="Times New Roman"/>
          <w:iCs/>
          <w:sz w:val="24"/>
          <w:szCs w:val="24"/>
        </w:rPr>
      </w:pPr>
      <w:r w:rsidRPr="001C7AA4">
        <w:rPr>
          <w:rFonts w:ascii="Times New Roman" w:hAnsi="Times New Roman"/>
          <w:b/>
          <w:iCs/>
          <w:sz w:val="24"/>
          <w:szCs w:val="24"/>
        </w:rPr>
        <w:t xml:space="preserve">Виды занятий – </w:t>
      </w:r>
      <w:r w:rsidRPr="001C7AA4">
        <w:rPr>
          <w:rFonts w:ascii="Times New Roman" w:hAnsi="Times New Roman"/>
          <w:iCs/>
          <w:sz w:val="24"/>
          <w:szCs w:val="24"/>
        </w:rPr>
        <w:t>система</w:t>
      </w:r>
      <w:r w:rsidRPr="001C7AA4">
        <w:rPr>
          <w:rFonts w:ascii="Times New Roman" w:hAnsi="Times New Roman"/>
          <w:b/>
          <w:iCs/>
          <w:sz w:val="24"/>
          <w:szCs w:val="24"/>
        </w:rPr>
        <w:t xml:space="preserve"> </w:t>
      </w:r>
      <w:r w:rsidRPr="001C7AA4">
        <w:rPr>
          <w:rFonts w:ascii="Times New Roman" w:hAnsi="Times New Roman"/>
          <w:iCs/>
          <w:sz w:val="24"/>
          <w:szCs w:val="24"/>
        </w:rPr>
        <w:t>ограниченных по времени</w:t>
      </w:r>
      <w:r w:rsidRPr="001C7AA4">
        <w:rPr>
          <w:rFonts w:ascii="Times New Roman" w:hAnsi="Times New Roman"/>
          <w:b/>
          <w:iCs/>
          <w:sz w:val="24"/>
          <w:szCs w:val="24"/>
        </w:rPr>
        <w:t xml:space="preserve"> </w:t>
      </w:r>
      <w:r w:rsidRPr="001C7AA4">
        <w:rPr>
          <w:rFonts w:ascii="Times New Roman" w:hAnsi="Times New Roman"/>
          <w:iCs/>
          <w:sz w:val="24"/>
          <w:szCs w:val="24"/>
        </w:rPr>
        <w:t>учебных мероприятий</w:t>
      </w:r>
      <w:r w:rsidRPr="001C7AA4">
        <w:rPr>
          <w:rFonts w:ascii="Times New Roman" w:hAnsi="Times New Roman"/>
          <w:b/>
          <w:iCs/>
          <w:sz w:val="24"/>
          <w:szCs w:val="24"/>
        </w:rPr>
        <w:t xml:space="preserve">, </w:t>
      </w:r>
      <w:r w:rsidRPr="001C7AA4">
        <w:rPr>
          <w:rFonts w:ascii="Times New Roman" w:hAnsi="Times New Roman"/>
          <w:iCs/>
          <w:sz w:val="24"/>
          <w:szCs w:val="24"/>
        </w:rPr>
        <w:t>различающихся по форме организации учебного процесса, содержанию и способам обучения в зависимости от дидактических целей. Проводимые как аудиторные, различные виды занятий сопровождаются систематической самостоятельной работой студентов, выражающейся в подготовке к занятиям, выполнении контрольных работ, выполнении домашних работ, расчетов и т.д. В систему балльно-рейтингового оценивания включены следующие виды занятий: лекционные, практические/семинарские, лабораторные.</w:t>
      </w:r>
    </w:p>
    <w:p w:rsidR="005927B1" w:rsidRPr="001C7AA4" w:rsidRDefault="005927B1" w:rsidP="00282875">
      <w:pPr>
        <w:jc w:val="both"/>
        <w:rPr>
          <w:rFonts w:ascii="Times New Roman" w:hAnsi="Times New Roman"/>
          <w:iCs/>
          <w:sz w:val="24"/>
          <w:szCs w:val="24"/>
        </w:rPr>
      </w:pPr>
      <w:r w:rsidRPr="001C7AA4">
        <w:rPr>
          <w:rFonts w:ascii="Times New Roman" w:hAnsi="Times New Roman"/>
          <w:b/>
          <w:sz w:val="24"/>
          <w:szCs w:val="24"/>
        </w:rPr>
        <w:t xml:space="preserve">Журнал  учета  полученных студентами баллов – </w:t>
      </w:r>
      <w:r w:rsidRPr="001C7AA4">
        <w:rPr>
          <w:rFonts w:ascii="Times New Roman" w:hAnsi="Times New Roman"/>
          <w:sz w:val="24"/>
          <w:szCs w:val="24"/>
        </w:rPr>
        <w:t xml:space="preserve">стандартизованный документ, предназначенный для систематической фиксации сведений о результатах </w:t>
      </w:r>
      <w:r w:rsidRPr="001C7AA4">
        <w:rPr>
          <w:rFonts w:ascii="Times New Roman" w:hAnsi="Times New Roman"/>
          <w:iCs/>
          <w:sz w:val="24"/>
          <w:szCs w:val="24"/>
        </w:rPr>
        <w:t>учебной деятельности студентов и ее достижений.</w:t>
      </w:r>
    </w:p>
    <w:p w:rsidR="005927B1" w:rsidRPr="001C7AA4" w:rsidRDefault="005927B1" w:rsidP="00282875">
      <w:pPr>
        <w:jc w:val="both"/>
        <w:rPr>
          <w:rFonts w:ascii="Times New Roman" w:hAnsi="Times New Roman"/>
          <w:iCs/>
          <w:sz w:val="24"/>
          <w:szCs w:val="24"/>
        </w:rPr>
      </w:pPr>
      <w:r w:rsidRPr="001C7AA4">
        <w:rPr>
          <w:rFonts w:ascii="Times New Roman" w:hAnsi="Times New Roman"/>
          <w:b/>
          <w:iCs/>
          <w:sz w:val="24"/>
          <w:szCs w:val="24"/>
        </w:rPr>
        <w:t>Итоговый балл в БРС</w:t>
      </w:r>
      <w:r w:rsidRPr="001C7AA4">
        <w:rPr>
          <w:rFonts w:ascii="Times New Roman" w:hAnsi="Times New Roman"/>
          <w:iCs/>
          <w:sz w:val="24"/>
          <w:szCs w:val="24"/>
        </w:rPr>
        <w:t xml:space="preserve"> – цифровая отметка  достижений студентов при освоении завершенной части содержания цикла (модуль-дисциплина, курсовая работа), раздела учебного плана. </w:t>
      </w:r>
    </w:p>
    <w:p w:rsidR="005927B1" w:rsidRPr="001C7AA4" w:rsidRDefault="005927B1" w:rsidP="00282875">
      <w:pPr>
        <w:jc w:val="both"/>
        <w:rPr>
          <w:rFonts w:ascii="Times New Roman" w:hAnsi="Times New Roman"/>
          <w:sz w:val="24"/>
          <w:szCs w:val="24"/>
        </w:rPr>
      </w:pPr>
      <w:r w:rsidRPr="001C7AA4">
        <w:rPr>
          <w:rFonts w:ascii="Times New Roman" w:hAnsi="Times New Roman"/>
          <w:b/>
          <w:sz w:val="24"/>
          <w:szCs w:val="24"/>
        </w:rPr>
        <w:t xml:space="preserve">Контроль </w:t>
      </w:r>
      <w:r w:rsidRPr="001C7AA4">
        <w:rPr>
          <w:rFonts w:ascii="Times New Roman" w:hAnsi="Times New Roman"/>
          <w:sz w:val="24"/>
          <w:szCs w:val="24"/>
        </w:rPr>
        <w:t>(педагогический) – функция управления образовательным процессом, осуществляемая с целью получения достоверной информации о ходе и результатах образовательного процесса, проверки соответствии параметров достигнутых результатов запланированным.</w:t>
      </w:r>
    </w:p>
    <w:p w:rsidR="005927B1" w:rsidRPr="001C7AA4" w:rsidRDefault="005927B1" w:rsidP="00282875">
      <w:pPr>
        <w:jc w:val="both"/>
        <w:rPr>
          <w:rFonts w:ascii="Times New Roman" w:hAnsi="Times New Roman"/>
          <w:iCs/>
          <w:sz w:val="24"/>
          <w:szCs w:val="24"/>
        </w:rPr>
      </w:pPr>
      <w:r w:rsidRPr="001C7AA4">
        <w:rPr>
          <w:rFonts w:ascii="Times New Roman" w:hAnsi="Times New Roman"/>
          <w:b/>
          <w:iCs/>
          <w:sz w:val="24"/>
          <w:szCs w:val="24"/>
        </w:rPr>
        <w:t xml:space="preserve">Контрольно-оценочное мероприятие </w:t>
      </w:r>
      <w:r w:rsidRPr="001C7AA4">
        <w:rPr>
          <w:rFonts w:ascii="Times New Roman" w:hAnsi="Times New Roman"/>
          <w:iCs/>
          <w:sz w:val="24"/>
          <w:szCs w:val="24"/>
        </w:rPr>
        <w:t xml:space="preserve">– мероприятие в рамках балльно-рейтинговой системы, проводимое с целью контроля   процесса обучения и оценивания учебной деятельности студентов, ее достижений. </w:t>
      </w:r>
    </w:p>
    <w:p w:rsidR="005927B1" w:rsidRPr="001C7AA4" w:rsidRDefault="005927B1" w:rsidP="00282875">
      <w:pPr>
        <w:jc w:val="both"/>
        <w:rPr>
          <w:rFonts w:ascii="Times New Roman" w:hAnsi="Times New Roman"/>
          <w:sz w:val="24"/>
          <w:szCs w:val="24"/>
        </w:rPr>
      </w:pPr>
      <w:r w:rsidRPr="001C7AA4">
        <w:rPr>
          <w:rFonts w:ascii="Times New Roman" w:hAnsi="Times New Roman"/>
          <w:b/>
          <w:sz w:val="24"/>
          <w:szCs w:val="24"/>
        </w:rPr>
        <w:t xml:space="preserve">Модуль </w:t>
      </w:r>
      <w:r w:rsidRPr="001C7AA4">
        <w:rPr>
          <w:rFonts w:ascii="Times New Roman" w:hAnsi="Times New Roman"/>
          <w:sz w:val="24"/>
          <w:szCs w:val="24"/>
        </w:rPr>
        <w:t>– обособленный блок содержания учебного плана, целью освоения которого является завершенное формирование группы компетенций.</w:t>
      </w:r>
    </w:p>
    <w:p w:rsidR="005927B1" w:rsidRPr="001C7AA4" w:rsidRDefault="005927B1" w:rsidP="00282875">
      <w:pPr>
        <w:jc w:val="both"/>
        <w:rPr>
          <w:rFonts w:ascii="Times New Roman" w:hAnsi="Times New Roman"/>
          <w:iCs/>
          <w:sz w:val="24"/>
          <w:szCs w:val="24"/>
        </w:rPr>
      </w:pPr>
      <w:r w:rsidRPr="001C7AA4">
        <w:rPr>
          <w:rFonts w:ascii="Times New Roman" w:hAnsi="Times New Roman"/>
          <w:b/>
          <w:sz w:val="24"/>
          <w:szCs w:val="24"/>
        </w:rPr>
        <w:t>Оценка</w:t>
      </w:r>
      <w:r w:rsidRPr="001C7AA4">
        <w:rPr>
          <w:rFonts w:ascii="Times New Roman" w:hAnsi="Times New Roman"/>
          <w:sz w:val="24"/>
          <w:szCs w:val="24"/>
        </w:rPr>
        <w:t xml:space="preserve"> - процесс создания и  сбора свидетельств деятельности обучающегося и вынесения суждения относительного этих свидетельств на основе заранее определенных критериев. </w:t>
      </w:r>
      <w:r w:rsidRPr="001C7AA4">
        <w:rPr>
          <w:rFonts w:ascii="Times New Roman" w:hAnsi="Times New Roman"/>
          <w:b/>
          <w:sz w:val="24"/>
          <w:szCs w:val="24"/>
        </w:rPr>
        <w:t>Пакеты учебно-методических, диагностических, измерительных  материалов</w:t>
      </w:r>
      <w:r w:rsidRPr="001C7AA4">
        <w:rPr>
          <w:rFonts w:ascii="Times New Roman" w:hAnsi="Times New Roman"/>
          <w:sz w:val="24"/>
          <w:szCs w:val="24"/>
        </w:rPr>
        <w:t xml:space="preserve"> – комплекс печатных, электронных, раздаточных  материалов, обеспечивающих методическое, организационное, инструментальное  сопровождение педагогического контроля и оценивания </w:t>
      </w:r>
      <w:r w:rsidRPr="001C7AA4">
        <w:rPr>
          <w:rFonts w:ascii="Times New Roman" w:hAnsi="Times New Roman"/>
          <w:iCs/>
          <w:sz w:val="24"/>
          <w:szCs w:val="24"/>
        </w:rPr>
        <w:t>учебной деятельности студентов и ее достижений,</w:t>
      </w:r>
      <w:r w:rsidRPr="001C7AA4">
        <w:rPr>
          <w:rFonts w:ascii="Times New Roman" w:hAnsi="Times New Roman"/>
          <w:sz w:val="24"/>
          <w:szCs w:val="24"/>
        </w:rPr>
        <w:t xml:space="preserve"> </w:t>
      </w:r>
      <w:r w:rsidRPr="001C7AA4">
        <w:rPr>
          <w:rFonts w:ascii="Times New Roman" w:hAnsi="Times New Roman"/>
          <w:iCs/>
          <w:sz w:val="24"/>
          <w:szCs w:val="24"/>
        </w:rPr>
        <w:t xml:space="preserve">предназначен   для установления в ходе аттестационных испытаний факта  соответствия (или несоответствия) уровня подготовки  выпускника требованиям соответствующего ФГОС.  </w:t>
      </w:r>
    </w:p>
    <w:p w:rsidR="005927B1" w:rsidRPr="001C7AA4" w:rsidRDefault="005927B1" w:rsidP="00282875">
      <w:pPr>
        <w:jc w:val="both"/>
        <w:rPr>
          <w:rFonts w:ascii="Times New Roman" w:hAnsi="Times New Roman"/>
          <w:iCs/>
          <w:sz w:val="24"/>
          <w:szCs w:val="24"/>
        </w:rPr>
      </w:pPr>
      <w:r w:rsidRPr="001C7AA4">
        <w:rPr>
          <w:rFonts w:ascii="Times New Roman" w:hAnsi="Times New Roman"/>
          <w:b/>
          <w:iCs/>
          <w:sz w:val="24"/>
          <w:szCs w:val="24"/>
        </w:rPr>
        <w:t>Промежуточная аттестация</w:t>
      </w:r>
      <w:r w:rsidRPr="001C7AA4">
        <w:rPr>
          <w:rFonts w:ascii="Times New Roman" w:hAnsi="Times New Roman"/>
          <w:iCs/>
          <w:sz w:val="24"/>
          <w:szCs w:val="24"/>
        </w:rPr>
        <w:t xml:space="preserve"> - контроль и оценивание в баллах завершенных результатов обучения на различных видах занятий, при выполнении курсовой работы, прохождении практик; реали</w:t>
      </w:r>
      <w:r>
        <w:rPr>
          <w:rFonts w:ascii="Times New Roman" w:hAnsi="Times New Roman"/>
          <w:iCs/>
          <w:sz w:val="24"/>
          <w:szCs w:val="24"/>
        </w:rPr>
        <w:t>зуется, как правило,   в  форме</w:t>
      </w:r>
      <w:r w:rsidRPr="001C7AA4">
        <w:rPr>
          <w:rFonts w:ascii="Times New Roman" w:hAnsi="Times New Roman"/>
          <w:iCs/>
          <w:sz w:val="24"/>
          <w:szCs w:val="24"/>
        </w:rPr>
        <w:t xml:space="preserve"> зачета, экзамена, итоговой защиты проекта. </w:t>
      </w:r>
    </w:p>
    <w:p w:rsidR="005927B1" w:rsidRPr="001C7AA4" w:rsidRDefault="005927B1" w:rsidP="00282875">
      <w:pPr>
        <w:jc w:val="both"/>
        <w:rPr>
          <w:rFonts w:ascii="Times New Roman" w:hAnsi="Times New Roman"/>
          <w:sz w:val="24"/>
          <w:szCs w:val="24"/>
        </w:rPr>
      </w:pPr>
      <w:r w:rsidRPr="001C7AA4">
        <w:rPr>
          <w:rStyle w:val="70"/>
          <w:rFonts w:ascii="Times New Roman" w:hAnsi="Times New Roman"/>
          <w:b/>
          <w:szCs w:val="24"/>
        </w:rPr>
        <w:t>Разделы</w:t>
      </w:r>
      <w:r w:rsidRPr="001C7AA4">
        <w:rPr>
          <w:rFonts w:ascii="Times New Roman" w:hAnsi="Times New Roman"/>
          <w:b/>
          <w:sz w:val="24"/>
          <w:szCs w:val="24"/>
        </w:rPr>
        <w:t xml:space="preserve"> учебного плана</w:t>
      </w:r>
      <w:r w:rsidRPr="001C7AA4">
        <w:rPr>
          <w:rFonts w:ascii="Times New Roman" w:hAnsi="Times New Roman"/>
          <w:sz w:val="24"/>
          <w:szCs w:val="24"/>
        </w:rPr>
        <w:t xml:space="preserve"> - предусмотренные ФГОС структурные компоненты учебного плана, включающие физическую культуру, практики, итоговую государственную аттестацию.</w:t>
      </w:r>
    </w:p>
    <w:p w:rsidR="005927B1" w:rsidRPr="001C7AA4" w:rsidRDefault="005927B1" w:rsidP="00282875">
      <w:pPr>
        <w:jc w:val="both"/>
        <w:rPr>
          <w:rFonts w:ascii="Times New Roman" w:hAnsi="Times New Roman"/>
          <w:iCs/>
          <w:sz w:val="24"/>
          <w:szCs w:val="24"/>
        </w:rPr>
      </w:pPr>
      <w:r w:rsidRPr="001C7AA4">
        <w:rPr>
          <w:rFonts w:ascii="Times New Roman" w:hAnsi="Times New Roman"/>
          <w:b/>
          <w:iCs/>
          <w:sz w:val="24"/>
          <w:szCs w:val="24"/>
        </w:rPr>
        <w:t>Рейтинг</w:t>
      </w:r>
      <w:r w:rsidRPr="001C7AA4">
        <w:rPr>
          <w:rFonts w:ascii="Times New Roman" w:hAnsi="Times New Roman"/>
          <w:sz w:val="24"/>
          <w:szCs w:val="24"/>
        </w:rPr>
        <w:t xml:space="preserve"> </w:t>
      </w:r>
      <w:r w:rsidRPr="001C7AA4">
        <w:rPr>
          <w:rFonts w:ascii="Times New Roman" w:hAnsi="Times New Roman"/>
          <w:b/>
          <w:sz w:val="24"/>
          <w:szCs w:val="24"/>
        </w:rPr>
        <w:t xml:space="preserve">- </w:t>
      </w:r>
      <w:r w:rsidRPr="001C7AA4">
        <w:rPr>
          <w:rFonts w:ascii="Times New Roman" w:hAnsi="Times New Roman"/>
          <w:iCs/>
          <w:sz w:val="24"/>
          <w:szCs w:val="24"/>
        </w:rPr>
        <w:t xml:space="preserve">индивидуальный кумулятивный (накопительный) индекс студента – числовой  показатель достижений обучения по отношению к высшим достижениям среди студентов потока, обучающихся по данному направлению. </w:t>
      </w:r>
    </w:p>
    <w:p w:rsidR="005927B1" w:rsidRPr="001C7AA4" w:rsidRDefault="005927B1" w:rsidP="00282875">
      <w:pPr>
        <w:jc w:val="both"/>
        <w:rPr>
          <w:rFonts w:ascii="Times New Roman" w:hAnsi="Times New Roman"/>
          <w:sz w:val="24"/>
          <w:szCs w:val="24"/>
        </w:rPr>
      </w:pPr>
      <w:r w:rsidRPr="001C7AA4">
        <w:rPr>
          <w:rFonts w:ascii="Times New Roman" w:hAnsi="Times New Roman"/>
          <w:b/>
          <w:sz w:val="24"/>
          <w:szCs w:val="24"/>
        </w:rPr>
        <w:t>Система  оценивания, установленная Уставом УрФУ</w:t>
      </w:r>
      <w:r w:rsidRPr="001C7AA4">
        <w:rPr>
          <w:rFonts w:ascii="Times New Roman" w:hAnsi="Times New Roman"/>
          <w:sz w:val="24"/>
          <w:szCs w:val="24"/>
        </w:rPr>
        <w:t xml:space="preserve"> – регламентированные процедуры контроля и оценивания учебной деятельности студентов, а также система оценочных заключений в отношении достижений студентов: отлично, хорошо, удовлетворительно, неудовлетворительно, зачтено, не зачтено.</w:t>
      </w:r>
    </w:p>
    <w:p w:rsidR="005927B1" w:rsidRPr="001C7AA4" w:rsidRDefault="005927B1" w:rsidP="00282875">
      <w:pPr>
        <w:jc w:val="both"/>
        <w:rPr>
          <w:rFonts w:ascii="Times New Roman" w:hAnsi="Times New Roman"/>
          <w:iCs/>
          <w:sz w:val="24"/>
          <w:szCs w:val="24"/>
        </w:rPr>
      </w:pPr>
      <w:r w:rsidRPr="001C7AA4">
        <w:rPr>
          <w:rFonts w:ascii="Times New Roman" w:hAnsi="Times New Roman"/>
          <w:b/>
          <w:iCs/>
          <w:sz w:val="24"/>
          <w:szCs w:val="24"/>
        </w:rPr>
        <w:t>Текущая аттестация</w:t>
      </w:r>
      <w:r w:rsidRPr="001C7AA4">
        <w:rPr>
          <w:rFonts w:ascii="Times New Roman" w:hAnsi="Times New Roman"/>
          <w:iCs/>
          <w:sz w:val="24"/>
          <w:szCs w:val="24"/>
        </w:rPr>
        <w:t xml:space="preserve"> – контроль и оценивание в баллах учебной деятельности студентов и ее достижений в рамках различных видов занятий, выполнения курсовой работы, прохождения </w:t>
      </w:r>
      <w:r>
        <w:rPr>
          <w:rFonts w:ascii="Times New Roman" w:hAnsi="Times New Roman"/>
          <w:iCs/>
          <w:sz w:val="24"/>
          <w:szCs w:val="24"/>
        </w:rPr>
        <w:t xml:space="preserve">всех видов </w:t>
      </w:r>
      <w:r w:rsidRPr="001C7AA4">
        <w:rPr>
          <w:rFonts w:ascii="Times New Roman" w:hAnsi="Times New Roman"/>
          <w:iCs/>
          <w:sz w:val="24"/>
          <w:szCs w:val="24"/>
        </w:rPr>
        <w:t>практик; реализуется в специфических формах (контрольная работа, тест, выполнение самостоятельного задания и т.д.), выявляющих освоение компонентов компетенций.</w:t>
      </w:r>
    </w:p>
    <w:p w:rsidR="005927B1" w:rsidRPr="001C7AA4" w:rsidRDefault="005927B1" w:rsidP="00282875">
      <w:pPr>
        <w:jc w:val="both"/>
        <w:rPr>
          <w:rFonts w:ascii="Times New Roman" w:hAnsi="Times New Roman"/>
          <w:sz w:val="24"/>
          <w:szCs w:val="24"/>
        </w:rPr>
      </w:pPr>
      <w:r w:rsidRPr="001C7AA4">
        <w:rPr>
          <w:rStyle w:val="70"/>
          <w:rFonts w:ascii="Times New Roman" w:hAnsi="Times New Roman"/>
          <w:b/>
          <w:szCs w:val="24"/>
        </w:rPr>
        <w:t xml:space="preserve">Учебные  циклы  </w:t>
      </w:r>
      <w:r w:rsidRPr="001C7AA4">
        <w:rPr>
          <w:rFonts w:ascii="Times New Roman" w:hAnsi="Times New Roman"/>
          <w:b/>
          <w:sz w:val="24"/>
          <w:szCs w:val="24"/>
        </w:rPr>
        <w:t>учебного плана</w:t>
      </w:r>
      <w:r w:rsidRPr="001C7AA4">
        <w:rPr>
          <w:rFonts w:ascii="Times New Roman" w:hAnsi="Times New Roman"/>
          <w:sz w:val="24"/>
          <w:szCs w:val="24"/>
        </w:rPr>
        <w:t xml:space="preserve">  - предусмотренные ФГОС структурные компоненты учебного плана, включающие учебные модули (дисциплины), выполнение курсовых работ. </w:t>
      </w:r>
    </w:p>
    <w:p w:rsidR="005927B1" w:rsidRPr="001C7AA4" w:rsidRDefault="005927B1" w:rsidP="000061B9">
      <w:pPr>
        <w:rPr>
          <w:rFonts w:ascii="Times New Roman" w:hAnsi="Times New Roman" w:cs="Times New Roman"/>
          <w:sz w:val="24"/>
          <w:szCs w:val="24"/>
        </w:rPr>
      </w:pPr>
    </w:p>
    <w:p w:rsidR="005927B1" w:rsidRPr="001C7AA4" w:rsidRDefault="005927B1" w:rsidP="00796FAB">
      <w:pPr>
        <w:pStyle w:val="Iauiue"/>
        <w:tabs>
          <w:tab w:val="left" w:pos="2127"/>
          <w:tab w:val="left" w:pos="2410"/>
        </w:tabs>
        <w:jc w:val="both"/>
        <w:rPr>
          <w:sz w:val="24"/>
          <w:szCs w:val="24"/>
          <w:lang w:val="ru-RU"/>
        </w:rPr>
      </w:pPr>
      <w:r w:rsidRPr="001C7AA4">
        <w:rPr>
          <w:b/>
          <w:sz w:val="24"/>
          <w:szCs w:val="24"/>
          <w:lang w:val="ru-RU"/>
        </w:rPr>
        <w:t>БРС</w:t>
      </w:r>
      <w:r w:rsidRPr="001C7AA4">
        <w:rPr>
          <w:sz w:val="24"/>
          <w:szCs w:val="24"/>
          <w:lang w:val="ru-RU"/>
        </w:rPr>
        <w:t xml:space="preserve"> -  балльно-рейтинговая система оценивания.</w:t>
      </w:r>
    </w:p>
    <w:p w:rsidR="005927B1" w:rsidRPr="001C7AA4" w:rsidRDefault="005927B1" w:rsidP="00796FAB">
      <w:pPr>
        <w:pStyle w:val="7"/>
        <w:numPr>
          <w:ilvl w:val="0"/>
          <w:numId w:val="0"/>
        </w:numPr>
        <w:spacing w:before="0"/>
        <w:ind w:left="284" w:hanging="284"/>
      </w:pPr>
      <w:r w:rsidRPr="001C7AA4">
        <w:rPr>
          <w:b/>
        </w:rPr>
        <w:t>ЕИСУ</w:t>
      </w:r>
      <w:r w:rsidRPr="001C7AA4">
        <w:t xml:space="preserve"> -  единая информационная система управления.</w:t>
      </w:r>
    </w:p>
    <w:p w:rsidR="005927B1" w:rsidRPr="001C7AA4" w:rsidRDefault="005927B1" w:rsidP="00796FAB">
      <w:pPr>
        <w:pStyle w:val="7"/>
        <w:numPr>
          <w:ilvl w:val="0"/>
          <w:numId w:val="0"/>
        </w:numPr>
        <w:spacing w:before="0"/>
        <w:ind w:left="284" w:hanging="284"/>
      </w:pPr>
      <w:r w:rsidRPr="001C7AA4">
        <w:rPr>
          <w:b/>
        </w:rPr>
        <w:t>ООП</w:t>
      </w:r>
      <w:r w:rsidRPr="001C7AA4">
        <w:t xml:space="preserve"> -  основная образовательная программа.</w:t>
      </w:r>
    </w:p>
    <w:p w:rsidR="005927B1" w:rsidRPr="001C7AA4" w:rsidRDefault="005927B1" w:rsidP="00796FAB">
      <w:pPr>
        <w:pStyle w:val="Iauiue"/>
        <w:tabs>
          <w:tab w:val="left" w:pos="2127"/>
          <w:tab w:val="left" w:pos="2410"/>
        </w:tabs>
        <w:jc w:val="both"/>
        <w:rPr>
          <w:sz w:val="24"/>
          <w:szCs w:val="24"/>
          <w:lang w:val="ru-RU"/>
        </w:rPr>
      </w:pPr>
      <w:r w:rsidRPr="001C7AA4">
        <w:rPr>
          <w:b/>
          <w:sz w:val="24"/>
          <w:szCs w:val="24"/>
          <w:lang w:val="ru-RU"/>
        </w:rPr>
        <w:t>УрФУ, университет</w:t>
      </w:r>
      <w:r w:rsidRPr="001C7AA4">
        <w:rPr>
          <w:sz w:val="24"/>
          <w:szCs w:val="24"/>
          <w:lang w:val="ru-RU"/>
        </w:rPr>
        <w:t xml:space="preserve"> -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Б.Н.Ельцина».</w:t>
      </w:r>
    </w:p>
    <w:p w:rsidR="005927B1" w:rsidRPr="001C7AA4" w:rsidRDefault="005927B1" w:rsidP="00796FAB">
      <w:pPr>
        <w:pStyle w:val="Iauiue"/>
        <w:tabs>
          <w:tab w:val="left" w:pos="2127"/>
          <w:tab w:val="left" w:pos="2410"/>
        </w:tabs>
        <w:jc w:val="both"/>
        <w:rPr>
          <w:sz w:val="24"/>
          <w:szCs w:val="24"/>
          <w:lang w:val="ru-RU"/>
        </w:rPr>
      </w:pPr>
      <w:r w:rsidRPr="001C7AA4">
        <w:rPr>
          <w:b/>
          <w:sz w:val="24"/>
          <w:szCs w:val="24"/>
          <w:lang w:val="ru-RU"/>
        </w:rPr>
        <w:t>УУМР</w:t>
      </w:r>
      <w:r w:rsidRPr="001C7AA4">
        <w:rPr>
          <w:sz w:val="24"/>
          <w:szCs w:val="24"/>
          <w:lang w:val="ru-RU"/>
        </w:rPr>
        <w:t xml:space="preserve"> -  управление по учебно-методической работе.</w:t>
      </w:r>
    </w:p>
    <w:p w:rsidR="005927B1" w:rsidRPr="001C7AA4" w:rsidRDefault="005927B1" w:rsidP="00DA13BC">
      <w:pPr>
        <w:pStyle w:val="Iauiue"/>
        <w:rPr>
          <w:sz w:val="24"/>
          <w:szCs w:val="24"/>
          <w:lang w:val="ru-RU"/>
        </w:rPr>
      </w:pPr>
      <w:r w:rsidRPr="001C7AA4">
        <w:rPr>
          <w:b/>
          <w:sz w:val="24"/>
          <w:szCs w:val="24"/>
          <w:lang w:val="ru-RU"/>
        </w:rPr>
        <w:t>УИ</w:t>
      </w:r>
      <w:r w:rsidRPr="001C7AA4">
        <w:rPr>
          <w:sz w:val="24"/>
          <w:szCs w:val="24"/>
          <w:lang w:val="ru-RU"/>
        </w:rPr>
        <w:t xml:space="preserve"> - управление информатизации.</w:t>
      </w:r>
    </w:p>
    <w:p w:rsidR="005927B1" w:rsidRPr="001C7AA4" w:rsidRDefault="005927B1" w:rsidP="00796FAB">
      <w:pPr>
        <w:pStyle w:val="Iauiue"/>
        <w:tabs>
          <w:tab w:val="left" w:pos="2127"/>
          <w:tab w:val="left" w:pos="2410"/>
        </w:tabs>
        <w:jc w:val="both"/>
        <w:rPr>
          <w:sz w:val="24"/>
          <w:szCs w:val="24"/>
          <w:lang w:val="ru-RU"/>
        </w:rPr>
      </w:pPr>
      <w:r w:rsidRPr="001C7AA4">
        <w:rPr>
          <w:b/>
          <w:sz w:val="24"/>
          <w:szCs w:val="24"/>
          <w:lang w:val="ru-RU"/>
        </w:rPr>
        <w:t xml:space="preserve">ОУК </w:t>
      </w:r>
      <w:r w:rsidRPr="001C7AA4">
        <w:rPr>
          <w:sz w:val="24"/>
          <w:szCs w:val="24"/>
          <w:lang w:val="ru-RU"/>
        </w:rPr>
        <w:t>- отдел управления качеством.</w:t>
      </w:r>
    </w:p>
    <w:p w:rsidR="005927B1" w:rsidRPr="001C7AA4" w:rsidRDefault="005927B1" w:rsidP="00796FAB">
      <w:pPr>
        <w:pStyle w:val="Iauiue"/>
        <w:tabs>
          <w:tab w:val="left" w:pos="2127"/>
          <w:tab w:val="left" w:pos="2410"/>
        </w:tabs>
        <w:jc w:val="both"/>
        <w:rPr>
          <w:sz w:val="24"/>
          <w:szCs w:val="24"/>
          <w:lang w:val="ru-RU"/>
        </w:rPr>
      </w:pPr>
      <w:r w:rsidRPr="001C7AA4">
        <w:rPr>
          <w:b/>
          <w:sz w:val="24"/>
          <w:szCs w:val="24"/>
          <w:lang w:val="ru-RU"/>
        </w:rPr>
        <w:t xml:space="preserve">УДиОВ - </w:t>
      </w:r>
      <w:r w:rsidRPr="001C7AA4">
        <w:rPr>
          <w:sz w:val="24"/>
          <w:szCs w:val="24"/>
          <w:lang w:val="ru-RU"/>
        </w:rPr>
        <w:t>управление по делопроизводству и общим вопросам.</w:t>
      </w:r>
    </w:p>
    <w:p w:rsidR="005927B1" w:rsidRPr="001C7AA4" w:rsidRDefault="005927B1" w:rsidP="00796FAB">
      <w:pPr>
        <w:pStyle w:val="Iauiue"/>
        <w:tabs>
          <w:tab w:val="left" w:pos="2127"/>
          <w:tab w:val="left" w:pos="2410"/>
        </w:tabs>
        <w:jc w:val="both"/>
        <w:rPr>
          <w:b/>
          <w:sz w:val="24"/>
          <w:szCs w:val="24"/>
          <w:lang w:val="ru-RU"/>
        </w:rPr>
      </w:pPr>
      <w:r w:rsidRPr="001C7AA4">
        <w:rPr>
          <w:b/>
          <w:sz w:val="24"/>
          <w:szCs w:val="24"/>
          <w:lang w:val="ru-RU"/>
        </w:rPr>
        <w:t xml:space="preserve">ЮУ- </w:t>
      </w:r>
      <w:r w:rsidRPr="001C7AA4">
        <w:rPr>
          <w:sz w:val="24"/>
          <w:szCs w:val="24"/>
          <w:lang w:val="ru-RU"/>
        </w:rPr>
        <w:t>юридическое управление.</w:t>
      </w:r>
    </w:p>
    <w:p w:rsidR="005927B1" w:rsidRPr="001C7AA4" w:rsidRDefault="005927B1" w:rsidP="00796FAB">
      <w:pPr>
        <w:pStyle w:val="7"/>
        <w:numPr>
          <w:ilvl w:val="0"/>
          <w:numId w:val="0"/>
        </w:numPr>
        <w:spacing w:before="0"/>
        <w:ind w:left="284" w:hanging="284"/>
        <w:jc w:val="left"/>
      </w:pPr>
      <w:r w:rsidRPr="001C7AA4">
        <w:rPr>
          <w:b/>
        </w:rPr>
        <w:t>ФГОС ВПО</w:t>
      </w:r>
      <w:r w:rsidRPr="001C7AA4">
        <w:t xml:space="preserve"> – федеральный государственный образовательный стандарт высшего</w:t>
      </w:r>
    </w:p>
    <w:p w:rsidR="005927B1" w:rsidRPr="001C7AA4" w:rsidRDefault="005927B1" w:rsidP="00796FAB">
      <w:pPr>
        <w:pStyle w:val="7"/>
        <w:numPr>
          <w:ilvl w:val="0"/>
          <w:numId w:val="0"/>
        </w:numPr>
        <w:spacing w:before="0"/>
        <w:ind w:left="284" w:hanging="284"/>
        <w:jc w:val="left"/>
      </w:pPr>
      <w:r w:rsidRPr="001C7AA4">
        <w:t>профессионального образования.</w:t>
      </w:r>
    </w:p>
    <w:p w:rsidR="005927B1" w:rsidRPr="001C7AA4" w:rsidRDefault="005927B1" w:rsidP="00796FAB">
      <w:pPr>
        <w:pStyle w:val="7"/>
        <w:numPr>
          <w:ilvl w:val="0"/>
          <w:numId w:val="0"/>
        </w:numPr>
        <w:spacing w:before="0"/>
        <w:ind w:left="284" w:hanging="284"/>
        <w:jc w:val="left"/>
      </w:pPr>
      <w:r w:rsidRPr="001C7AA4">
        <w:rPr>
          <w:b/>
        </w:rPr>
        <w:t>ФПКПиПП</w:t>
      </w:r>
      <w:r w:rsidRPr="001C7AA4">
        <w:t xml:space="preserve"> – факультет повышения квалификации преподавателей и профессиональной</w:t>
      </w:r>
    </w:p>
    <w:p w:rsidR="005927B1" w:rsidRPr="001C7AA4" w:rsidRDefault="005927B1" w:rsidP="0081617F">
      <w:pPr>
        <w:pStyle w:val="7"/>
        <w:numPr>
          <w:ilvl w:val="0"/>
          <w:numId w:val="0"/>
        </w:numPr>
        <w:spacing w:before="0"/>
        <w:ind w:left="284" w:hanging="284"/>
        <w:jc w:val="left"/>
      </w:pPr>
      <w:r w:rsidRPr="001C7AA4">
        <w:t>переподготовки.</w:t>
      </w:r>
    </w:p>
    <w:p w:rsidR="005927B1" w:rsidRPr="001C7AA4" w:rsidRDefault="005927B1" w:rsidP="00A077A9">
      <w:pPr>
        <w:pStyle w:val="Heading1"/>
        <w:rPr>
          <w:rFonts w:ascii="Times New Roman" w:hAnsi="Times New Roman" w:cs="Times New Roman"/>
          <w:sz w:val="24"/>
          <w:szCs w:val="24"/>
        </w:rPr>
      </w:pPr>
      <w:bookmarkStart w:id="9" w:name="_Toc327544958"/>
      <w:r w:rsidRPr="001C7AA4">
        <w:rPr>
          <w:rFonts w:ascii="Times New Roman" w:hAnsi="Times New Roman" w:cs="Times New Roman"/>
          <w:sz w:val="24"/>
          <w:szCs w:val="24"/>
        </w:rPr>
        <w:t>4.Общие положения</w:t>
      </w:r>
      <w:bookmarkEnd w:id="9"/>
    </w:p>
    <w:p w:rsidR="005927B1" w:rsidRPr="001C7AA4" w:rsidRDefault="005927B1" w:rsidP="00796FAB">
      <w:pPr>
        <w:pStyle w:val="4"/>
        <w:spacing w:before="120"/>
      </w:pPr>
      <w:bookmarkStart w:id="10" w:name="_Toc261345968"/>
      <w:r w:rsidRPr="001C7AA4">
        <w:t>4.1.</w:t>
      </w:r>
      <w:r w:rsidRPr="001C7AA4">
        <w:rPr>
          <w:i/>
        </w:rPr>
        <w:t xml:space="preserve"> </w:t>
      </w:r>
      <w:r w:rsidRPr="001C7AA4">
        <w:t>Целью введения балльно-рейтинговой системы является комплексная оценка учебной деятельности студентов и достигнутых результатов обучения,  формируемых в соответствии с ФГОС ВПО и ООП, на основе регламентации,  структурирования, непрерывности  контрольных мероприятий, обеспечения всестороннего и объективного оценивания.</w:t>
      </w:r>
    </w:p>
    <w:p w:rsidR="005927B1" w:rsidRPr="001C7AA4" w:rsidRDefault="005927B1" w:rsidP="00643CB9">
      <w:pPr>
        <w:pStyle w:val="4"/>
        <w:spacing w:before="120"/>
        <w:ind w:left="795"/>
      </w:pPr>
      <w:r w:rsidRPr="001C7AA4">
        <w:t>4.1.1.Главными задачами балльно-рейтинговой системы являются:</w:t>
      </w:r>
    </w:p>
    <w:p w:rsidR="005927B1" w:rsidRPr="001C7AA4" w:rsidRDefault="005927B1" w:rsidP="00796FAB">
      <w:pPr>
        <w:pStyle w:val="7"/>
      </w:pPr>
      <w:r w:rsidRPr="001C7AA4">
        <w:t>упорядочение системы контроля и оценивания учебной деятельности студентов и ее достижений;</w:t>
      </w:r>
    </w:p>
    <w:p w:rsidR="005927B1" w:rsidRPr="001C7AA4" w:rsidRDefault="005927B1" w:rsidP="00286094">
      <w:pPr>
        <w:pStyle w:val="7"/>
      </w:pPr>
      <w:r w:rsidRPr="001C7AA4">
        <w:t xml:space="preserve">формирование комплексной интегрированной оценки учебной деятельности студентов и достигнутых ими результатов обучения за весь период освоения основной образовательной программы; </w:t>
      </w:r>
    </w:p>
    <w:p w:rsidR="005927B1" w:rsidRPr="001C7AA4" w:rsidRDefault="005927B1" w:rsidP="00286094">
      <w:pPr>
        <w:pStyle w:val="6"/>
        <w:numPr>
          <w:ilvl w:val="0"/>
          <w:numId w:val="2"/>
        </w:numPr>
        <w:spacing w:before="120"/>
      </w:pPr>
      <w:r w:rsidRPr="001C7AA4">
        <w:t>повышение мотивации учебной деятельности студентов;</w:t>
      </w:r>
    </w:p>
    <w:p w:rsidR="005927B1" w:rsidRPr="001C7AA4" w:rsidRDefault="005927B1" w:rsidP="00796FAB">
      <w:pPr>
        <w:pStyle w:val="7"/>
      </w:pPr>
      <w:r w:rsidRPr="001C7AA4">
        <w:t>стимулирование студентов к регулярной самостоятельной работе;</w:t>
      </w:r>
    </w:p>
    <w:p w:rsidR="005927B1" w:rsidRPr="001C7AA4" w:rsidRDefault="005927B1" w:rsidP="00796FAB">
      <w:pPr>
        <w:pStyle w:val="7"/>
      </w:pPr>
      <w:r w:rsidRPr="001C7AA4">
        <w:t>создание информационных баз данных контроля, оценивания учебной деятельности студентов и ее достижений в целях совершенствования мониторинга учебного процесса в университете;</w:t>
      </w:r>
    </w:p>
    <w:p w:rsidR="005927B1" w:rsidRPr="001C7AA4" w:rsidRDefault="005927B1" w:rsidP="00796FAB">
      <w:pPr>
        <w:pStyle w:val="7"/>
      </w:pPr>
      <w:r w:rsidRPr="001C7AA4">
        <w:t>повышение уровня организации и управления учебным процессом в университете;</w:t>
      </w:r>
    </w:p>
    <w:p w:rsidR="005927B1" w:rsidRPr="001C7AA4" w:rsidRDefault="005927B1" w:rsidP="00796FAB">
      <w:pPr>
        <w:pStyle w:val="7"/>
      </w:pPr>
      <w:r w:rsidRPr="001C7AA4">
        <w:t>задействование в управлении образовательным процессом инструментов внутриуниверситетской системы качества.</w:t>
      </w:r>
    </w:p>
    <w:p w:rsidR="005927B1" w:rsidRPr="001C7AA4" w:rsidRDefault="005927B1" w:rsidP="00643CB9">
      <w:pPr>
        <w:pStyle w:val="7"/>
        <w:numPr>
          <w:ilvl w:val="0"/>
          <w:numId w:val="0"/>
        </w:numPr>
        <w:ind w:firstLine="720"/>
      </w:pPr>
      <w:r w:rsidRPr="001C7AA4">
        <w:t>4.1.2.Принципами применения балльно-рейтинговой системы являются:</w:t>
      </w:r>
    </w:p>
    <w:p w:rsidR="005927B1" w:rsidRPr="001C7AA4" w:rsidRDefault="005927B1" w:rsidP="00796FAB">
      <w:pPr>
        <w:pStyle w:val="7"/>
      </w:pPr>
      <w:r w:rsidRPr="001C7AA4">
        <w:t xml:space="preserve">непрерывный характер контроля и оценивания учебной деятельности студентов и ее достижений; </w:t>
      </w:r>
    </w:p>
    <w:p w:rsidR="005927B1" w:rsidRPr="001C7AA4" w:rsidRDefault="005927B1" w:rsidP="00796FAB">
      <w:pPr>
        <w:pStyle w:val="7"/>
      </w:pPr>
      <w:r w:rsidRPr="001C7AA4">
        <w:t>всесторонний характер оценивания, как учебной деятельности студентов, так и ее достижений, выраженных в освоении результатов образования – компетенций;</w:t>
      </w:r>
    </w:p>
    <w:p w:rsidR="005927B1" w:rsidRPr="001C7AA4" w:rsidRDefault="005927B1" w:rsidP="00796FAB">
      <w:pPr>
        <w:pStyle w:val="7"/>
      </w:pPr>
      <w:r w:rsidRPr="001C7AA4">
        <w:t>соответствие оценивания учебн</w:t>
      </w:r>
      <w:r>
        <w:t xml:space="preserve">ых достижений требованиям ФГОС к </w:t>
      </w:r>
      <w:r w:rsidRPr="001C7AA4">
        <w:t xml:space="preserve"> результатам освоения основных образовательных программ;  </w:t>
      </w:r>
    </w:p>
    <w:p w:rsidR="005927B1" w:rsidRPr="001C7AA4" w:rsidRDefault="005927B1" w:rsidP="00796FAB">
      <w:pPr>
        <w:pStyle w:val="7"/>
      </w:pPr>
      <w:r w:rsidRPr="001C7AA4">
        <w:t>дидактическая обоснованность содержания, методов контроля и оценивания;</w:t>
      </w:r>
    </w:p>
    <w:p w:rsidR="005927B1" w:rsidRPr="001C7AA4" w:rsidRDefault="005927B1" w:rsidP="00796FAB">
      <w:pPr>
        <w:pStyle w:val="7"/>
      </w:pPr>
      <w:r w:rsidRPr="001C7AA4">
        <w:t xml:space="preserve">объективность контроля и оценивания; </w:t>
      </w:r>
    </w:p>
    <w:p w:rsidR="005927B1" w:rsidRPr="001C7AA4" w:rsidRDefault="005927B1" w:rsidP="00796FAB">
      <w:pPr>
        <w:pStyle w:val="7"/>
      </w:pPr>
      <w:r w:rsidRPr="001C7AA4">
        <w:t>гласность процедур контроля и оценивания.</w:t>
      </w:r>
    </w:p>
    <w:p w:rsidR="005927B1" w:rsidRPr="001C7AA4" w:rsidRDefault="005927B1" w:rsidP="00643CB9">
      <w:pPr>
        <w:pStyle w:val="4"/>
        <w:spacing w:before="120"/>
        <w:ind w:firstLine="720"/>
      </w:pPr>
      <w:r w:rsidRPr="001C7AA4">
        <w:t xml:space="preserve">4.1.3.Достижение студентами высокого рейтинга может служить основанием для их морального и материального поощрения, принятия решения при переводе с внебюджетной основы обучения на бюджетную, продолжения непрерывного образования. </w:t>
      </w:r>
    </w:p>
    <w:p w:rsidR="005927B1" w:rsidRPr="001C7AA4" w:rsidRDefault="005927B1" w:rsidP="0081617F">
      <w:pPr>
        <w:pStyle w:val="4"/>
        <w:spacing w:before="120"/>
        <w:ind w:firstLine="720"/>
      </w:pPr>
      <w:r w:rsidRPr="001C7AA4">
        <w:t xml:space="preserve">4.1.4.Рейтинг выпускника УрФУ может быть доведен с согласия выпускника  до сведения работодателей. </w:t>
      </w:r>
    </w:p>
    <w:p w:rsidR="005927B1" w:rsidRPr="001C7AA4" w:rsidRDefault="005927B1" w:rsidP="00A077A9">
      <w:pPr>
        <w:pStyle w:val="Heading1"/>
        <w:rPr>
          <w:rFonts w:ascii="Times New Roman" w:hAnsi="Times New Roman" w:cs="Times New Roman"/>
          <w:sz w:val="24"/>
          <w:szCs w:val="24"/>
        </w:rPr>
      </w:pPr>
      <w:bookmarkStart w:id="11" w:name="_Toc327544959"/>
      <w:r w:rsidRPr="001C7AA4">
        <w:rPr>
          <w:rFonts w:ascii="Times New Roman" w:hAnsi="Times New Roman" w:cs="Times New Roman"/>
          <w:sz w:val="24"/>
          <w:szCs w:val="24"/>
        </w:rPr>
        <w:t>5.Участники процесса бально-рейтингового оценивания и их функции</w:t>
      </w:r>
      <w:bookmarkEnd w:id="11"/>
      <w:r w:rsidRPr="001C7AA4">
        <w:rPr>
          <w:rFonts w:ascii="Times New Roman" w:hAnsi="Times New Roman" w:cs="Times New Roman"/>
          <w:sz w:val="24"/>
          <w:szCs w:val="24"/>
        </w:rPr>
        <w:t xml:space="preserve"> </w:t>
      </w:r>
    </w:p>
    <w:p w:rsidR="005927B1" w:rsidRPr="001C7AA4" w:rsidRDefault="005927B1" w:rsidP="00C65421">
      <w:pPr>
        <w:pStyle w:val="4"/>
        <w:spacing w:after="120"/>
      </w:pPr>
      <w:r w:rsidRPr="001C7AA4">
        <w:t>5.1. Участниками процесса балльно-рейтингового оценивания учебной деятельности студентов и ее достижений при освоении основных образовательных программ являются студент, преподаватель, а также подразделения университета: кафедра, институт (департамент), учебно-методический совет института (департамента), ученый совет института, методический совет УрФУ,  управление по учебно-методической работе, управление информатизации, отдел образовательных программ.</w:t>
      </w:r>
    </w:p>
    <w:p w:rsidR="005927B1" w:rsidRPr="001C7AA4" w:rsidRDefault="005927B1" w:rsidP="00C65421">
      <w:pPr>
        <w:pStyle w:val="4"/>
        <w:spacing w:after="120"/>
      </w:pPr>
      <w:r w:rsidRPr="001C7AA4">
        <w:t>5.2. В процессе балльно-рейтингового оценивания его участниками реализуются следующие функции, исполнение которых регламентируется  внутри подразделений:</w:t>
      </w:r>
    </w:p>
    <w:p w:rsidR="005927B1" w:rsidRPr="001C7AA4" w:rsidRDefault="005927B1" w:rsidP="00C65421">
      <w:pPr>
        <w:spacing w:after="120"/>
        <w:jc w:val="both"/>
        <w:rPr>
          <w:rFonts w:ascii="Times New Roman" w:hAnsi="Times New Roman" w:cs="Times New Roman"/>
          <w:b/>
          <w:i/>
          <w:spacing w:val="20"/>
          <w:sz w:val="24"/>
          <w:szCs w:val="24"/>
        </w:rPr>
      </w:pPr>
      <w:r w:rsidRPr="001C7AA4">
        <w:rPr>
          <w:rFonts w:ascii="Times New Roman" w:hAnsi="Times New Roman" w:cs="Times New Roman"/>
          <w:b/>
          <w:i/>
          <w:spacing w:val="20"/>
          <w:sz w:val="24"/>
          <w:szCs w:val="24"/>
        </w:rPr>
        <w:t>СТУДЕНТ:</w:t>
      </w:r>
    </w:p>
    <w:p w:rsidR="005927B1" w:rsidRPr="001C7AA4" w:rsidRDefault="005927B1" w:rsidP="00C65421">
      <w:pPr>
        <w:pStyle w:val="7"/>
        <w:spacing w:before="0" w:after="120"/>
      </w:pPr>
      <w:r w:rsidRPr="001C7AA4">
        <w:t xml:space="preserve">выполняет все виды учебной работы, в том числе внеаудиторной, отчитывается о ее выполнении в сроки и в формах, которые устанавливаются рабочей программой модуля (дисциплины) и соответствующим графиком учебного процесса. </w:t>
      </w:r>
    </w:p>
    <w:p w:rsidR="005927B1" w:rsidRPr="001C7AA4" w:rsidRDefault="005927B1" w:rsidP="00C65421">
      <w:pPr>
        <w:pStyle w:val="5"/>
        <w:spacing w:after="120"/>
      </w:pPr>
      <w:r w:rsidRPr="001C7AA4">
        <w:t>ПРЕПОДАВАТЕЛЬ:</w:t>
      </w:r>
    </w:p>
    <w:p w:rsidR="005927B1" w:rsidRPr="001C7AA4" w:rsidRDefault="005927B1" w:rsidP="00C65421">
      <w:pPr>
        <w:pStyle w:val="7"/>
        <w:spacing w:before="0" w:after="120"/>
      </w:pPr>
      <w:r w:rsidRPr="001C7AA4">
        <w:t>в рамках  проектирования рабочей программы модуля (дисциплины) определяет дидактически обоснованные содержание, методы  контроля и оценивания учебной деятельности студентов и ее результатов, структуру, формы, график текущей и промежуточной аттестации;</w:t>
      </w:r>
    </w:p>
    <w:p w:rsidR="005927B1" w:rsidRPr="001C7AA4" w:rsidRDefault="005927B1" w:rsidP="00282875">
      <w:pPr>
        <w:pStyle w:val="7"/>
        <w:spacing w:before="0" w:after="120"/>
      </w:pPr>
      <w:r w:rsidRPr="001C7AA4">
        <w:t xml:space="preserve">в рамках проектирования текущей и промежуточной аттестации определяет коэффициент значимости совокупных результатов обучения по видам занятий; распределяет максимальные баллы между запланированными контрольно-оценочными мероприятиями </w:t>
      </w:r>
      <w:r>
        <w:t>текущей аттестации на занятиях, при выполнении курсовых работ, при прохождении всех видов практик</w:t>
      </w:r>
      <w:r w:rsidRPr="001C7AA4">
        <w:t>; определяет весовые коэффициенты значимости результатов текущей и промежуточной  аттестации; весовые коэффициенты значимости семестровых результатов освоения модуля, который реализуется в течение нескольких семестров;</w:t>
      </w:r>
    </w:p>
    <w:p w:rsidR="005927B1" w:rsidRPr="001C7AA4" w:rsidRDefault="005927B1" w:rsidP="00C65421">
      <w:pPr>
        <w:pStyle w:val="7"/>
        <w:spacing w:before="0" w:after="120"/>
      </w:pPr>
      <w:r w:rsidRPr="001C7AA4">
        <w:t xml:space="preserve">доводит до сведения студентов в начале освоения модуля (дисциплины) график мероприятий в рамках текущей и промежуточной аттестации в соответствии с утвержденной рабочей программой модуля (дисциплины); основания и порядок начисления баллов в ходе текущей и промежуточной аттестации; порядок начисления итогового балла по результатам освоения модуля (дисциплины), </w:t>
      </w:r>
      <w:r>
        <w:t xml:space="preserve">выполнения курсовых работ, </w:t>
      </w:r>
      <w:r w:rsidRPr="001C7AA4">
        <w:t xml:space="preserve">прохождения </w:t>
      </w:r>
      <w:r>
        <w:t>всех видов практик</w:t>
      </w:r>
      <w:r w:rsidRPr="001C7AA4">
        <w:t>;    шкалу соответствия баллов  БРС системе оценивания, предусмотренной Уставом УрФУ;</w:t>
      </w:r>
    </w:p>
    <w:p w:rsidR="005927B1" w:rsidRPr="001C7AA4" w:rsidRDefault="005927B1" w:rsidP="00C65421">
      <w:pPr>
        <w:pStyle w:val="7"/>
        <w:spacing w:before="0" w:after="120"/>
      </w:pPr>
      <w:r w:rsidRPr="001C7AA4">
        <w:t>формирует пакеты учебно-методических, диагностических, измерительных  материалов для контроля освоения  модуля (дисциплины) и оценивания результатов обучения, выраженных в компетенциях и их компонентах;</w:t>
      </w:r>
    </w:p>
    <w:p w:rsidR="005927B1" w:rsidRPr="001C7AA4" w:rsidRDefault="005927B1" w:rsidP="00C65421">
      <w:pPr>
        <w:pStyle w:val="7"/>
        <w:spacing w:before="0" w:after="120"/>
        <w:rPr>
          <w:u w:val="single"/>
        </w:rPr>
      </w:pPr>
      <w:r w:rsidRPr="001C7AA4">
        <w:t>ведет журнал учета  полученных студентами баллов, заносит в раздел «БРС» ЕИСУ результаты всех контрольно-оценочных мероприятий текущей аттестации, по согласованию с институтом (департаментом) - результаты промежуточной аттестации;</w:t>
      </w:r>
    </w:p>
    <w:p w:rsidR="005927B1" w:rsidRPr="001C7AA4" w:rsidRDefault="005927B1" w:rsidP="00C65421">
      <w:pPr>
        <w:pStyle w:val="7"/>
        <w:spacing w:before="0" w:after="120"/>
        <w:rPr>
          <w:b/>
          <w:i/>
        </w:rPr>
      </w:pPr>
      <w:r w:rsidRPr="001C7AA4">
        <w:t xml:space="preserve">не позднее, чем на следующий день после экзамена (зачета) заверяет подписью предоставленную департаментом (институтом) аттестационную ведомость с баллами текущей и промежуточной  аттестации, итоговым баллом, а также итоговой оценкой по системе оценивания, предусмотренной Уставом УрФУ, заносит итоговую оценку в   зачетную книжку студента.  </w:t>
      </w:r>
    </w:p>
    <w:p w:rsidR="005927B1" w:rsidRPr="001C7AA4" w:rsidRDefault="005927B1" w:rsidP="00C65421">
      <w:pPr>
        <w:pStyle w:val="7"/>
        <w:numPr>
          <w:ilvl w:val="0"/>
          <w:numId w:val="0"/>
        </w:numPr>
        <w:spacing w:before="0" w:after="120"/>
        <w:rPr>
          <w:b/>
          <w:i/>
        </w:rPr>
      </w:pPr>
      <w:r w:rsidRPr="001C7AA4">
        <w:rPr>
          <w:rStyle w:val="50"/>
        </w:rPr>
        <w:t>КАФЕДРА</w:t>
      </w:r>
      <w:r w:rsidRPr="001C7AA4">
        <w:rPr>
          <w:b/>
          <w:i/>
        </w:rPr>
        <w:t>, реализующая модуль (дисциплину):</w:t>
      </w:r>
    </w:p>
    <w:p w:rsidR="005927B1" w:rsidRPr="001C7AA4" w:rsidRDefault="005927B1" w:rsidP="00C65421">
      <w:pPr>
        <w:pStyle w:val="7"/>
        <w:spacing w:before="0" w:after="120"/>
      </w:pPr>
      <w:r>
        <w:t>обсуждает и предоставляет</w:t>
      </w:r>
      <w:r w:rsidRPr="001C7AA4">
        <w:t xml:space="preserve"> проректору по учебной работе для утверждения в рамках рабочей программы модуля (дисциплины) раздел БРС, спроектированный преподавателем; </w:t>
      </w:r>
    </w:p>
    <w:p w:rsidR="005927B1" w:rsidRPr="001C7AA4" w:rsidRDefault="005927B1" w:rsidP="00C65421">
      <w:pPr>
        <w:pStyle w:val="7"/>
        <w:spacing w:before="0" w:after="120"/>
      </w:pPr>
      <w:r w:rsidRPr="001C7AA4">
        <w:t>предлагает проводить аттестацию по дисциплинам трудоемкостью не более 1 зачетной единицы (36 часов) на основе только промежуточной аттестации (зачет, экзамен) по 100-балльной системе;</w:t>
      </w:r>
    </w:p>
    <w:p w:rsidR="005927B1" w:rsidRPr="001C7AA4" w:rsidRDefault="005927B1" w:rsidP="00C65421">
      <w:pPr>
        <w:pStyle w:val="7"/>
        <w:spacing w:before="0" w:after="120"/>
      </w:pPr>
      <w:r w:rsidRPr="001C7AA4">
        <w:t>предлагает оценивать в рамках промежуточной аттестации (зачет, экзамен) результаты освоения дисциплины  суммой баллов, набранных в ходе текущей аттестации;</w:t>
      </w:r>
    </w:p>
    <w:p w:rsidR="005927B1" w:rsidRPr="001C7AA4" w:rsidRDefault="005927B1" w:rsidP="00C65421">
      <w:pPr>
        <w:pStyle w:val="7"/>
        <w:spacing w:before="0" w:after="120"/>
      </w:pPr>
      <w:r w:rsidRPr="001C7AA4">
        <w:t xml:space="preserve">обеспечивает своевременность проведения контрольно-оценочных мероприятий и занесения преподавателями данных по текущей и промежуточной аттестации в журнал учета баллов и в раздел «БРС» ЕИСУ, своевременность оформления аттестационных ведомостей и зачетных книжек студентов; </w:t>
      </w:r>
    </w:p>
    <w:p w:rsidR="005927B1" w:rsidRPr="001C7AA4" w:rsidRDefault="005927B1" w:rsidP="00C65421">
      <w:pPr>
        <w:pStyle w:val="7"/>
        <w:spacing w:before="0" w:after="120"/>
      </w:pPr>
      <w:r w:rsidRPr="001C7AA4">
        <w:t>по окончании каждого семестра анализирует информацию преподавателей о текущей учебной работе студентов и ее результатах, о результатах промежуточной аттестации, разрабатывает и реализует меры по повышению качества освоения студентами образовательных программ;</w:t>
      </w:r>
    </w:p>
    <w:p w:rsidR="005927B1" w:rsidRPr="001C7AA4" w:rsidRDefault="005927B1" w:rsidP="00C65421">
      <w:pPr>
        <w:pStyle w:val="7"/>
        <w:spacing w:before="0" w:after="120"/>
      </w:pPr>
      <w:r w:rsidRPr="001C7AA4">
        <w:t>обобщает и распространяет успешный опыт работы преподавателей по реализации БРС.</w:t>
      </w:r>
    </w:p>
    <w:p w:rsidR="005927B1" w:rsidRPr="001C7AA4" w:rsidRDefault="005927B1" w:rsidP="00C65421">
      <w:pPr>
        <w:spacing w:after="120"/>
        <w:jc w:val="both"/>
        <w:rPr>
          <w:rFonts w:ascii="Times New Roman" w:hAnsi="Times New Roman" w:cs="Times New Roman"/>
          <w:b/>
          <w:i/>
          <w:sz w:val="24"/>
          <w:szCs w:val="24"/>
        </w:rPr>
      </w:pPr>
      <w:r w:rsidRPr="001C7AA4">
        <w:rPr>
          <w:rStyle w:val="50"/>
          <w:rFonts w:ascii="Times New Roman" w:hAnsi="Times New Roman" w:cs="Times New Roman"/>
          <w:szCs w:val="24"/>
        </w:rPr>
        <w:t xml:space="preserve">КАФЕДРА </w:t>
      </w:r>
      <w:r w:rsidRPr="001C7AA4">
        <w:rPr>
          <w:rFonts w:ascii="Times New Roman" w:hAnsi="Times New Roman" w:cs="Times New Roman"/>
          <w:b/>
          <w:i/>
          <w:sz w:val="24"/>
          <w:szCs w:val="24"/>
        </w:rPr>
        <w:t>выпускающая:</w:t>
      </w:r>
    </w:p>
    <w:p w:rsidR="005927B1" w:rsidRPr="001C7AA4" w:rsidRDefault="005927B1" w:rsidP="004F7F44">
      <w:pPr>
        <w:widowControl/>
        <w:numPr>
          <w:ilvl w:val="0"/>
          <w:numId w:val="3"/>
        </w:numPr>
        <w:autoSpaceDE/>
        <w:autoSpaceDN/>
        <w:adjustRightInd/>
        <w:spacing w:after="120"/>
        <w:jc w:val="both"/>
        <w:rPr>
          <w:rFonts w:ascii="Times New Roman" w:hAnsi="Times New Roman" w:cs="Times New Roman"/>
          <w:b/>
          <w:i/>
          <w:sz w:val="24"/>
          <w:szCs w:val="24"/>
        </w:rPr>
      </w:pPr>
      <w:r w:rsidRPr="001C7AA4">
        <w:rPr>
          <w:rStyle w:val="70"/>
          <w:rFonts w:ascii="Times New Roman" w:hAnsi="Times New Roman" w:cs="Times New Roman"/>
          <w:szCs w:val="24"/>
        </w:rPr>
        <w:t>распределяет установленные Ученым советом института весовые коэффициенты значимости учебных циклов и разделов</w:t>
      </w:r>
      <w:r w:rsidRPr="001C7AA4">
        <w:rPr>
          <w:rFonts w:ascii="Times New Roman" w:hAnsi="Times New Roman" w:cs="Times New Roman"/>
          <w:sz w:val="24"/>
          <w:szCs w:val="24"/>
        </w:rPr>
        <w:t xml:space="preserve"> учебного плана  </w:t>
      </w:r>
      <w:r w:rsidRPr="001C7AA4">
        <w:rPr>
          <w:rStyle w:val="70"/>
          <w:rFonts w:ascii="Times New Roman" w:hAnsi="Times New Roman" w:cs="Times New Roman"/>
          <w:szCs w:val="24"/>
        </w:rPr>
        <w:t xml:space="preserve">между модулями (дисциплинами),  практиками, мероприятиями государственной аттестации в зависимости от их  </w:t>
      </w:r>
      <w:r w:rsidRPr="001C7AA4">
        <w:rPr>
          <w:rFonts w:ascii="Times New Roman" w:hAnsi="Times New Roman" w:cs="Times New Roman"/>
          <w:sz w:val="24"/>
          <w:szCs w:val="24"/>
        </w:rPr>
        <w:t>трудоемкости</w:t>
      </w:r>
      <w:r w:rsidRPr="001C7AA4">
        <w:rPr>
          <w:rStyle w:val="70"/>
          <w:rFonts w:ascii="Times New Roman" w:hAnsi="Times New Roman" w:cs="Times New Roman"/>
          <w:szCs w:val="24"/>
        </w:rPr>
        <w:t xml:space="preserve"> и </w:t>
      </w:r>
      <w:r w:rsidRPr="001C7AA4">
        <w:rPr>
          <w:rFonts w:ascii="Times New Roman" w:hAnsi="Times New Roman" w:cs="Times New Roman"/>
          <w:sz w:val="24"/>
          <w:szCs w:val="24"/>
        </w:rPr>
        <w:t xml:space="preserve">роли в формировании компетенций;  согласует сформированные  коэффициенты с учебно-методическим советом института, а при необходимости  - с ученым советом института. </w:t>
      </w:r>
    </w:p>
    <w:p w:rsidR="005927B1" w:rsidRPr="001C7AA4" w:rsidRDefault="005927B1" w:rsidP="00C65421">
      <w:pPr>
        <w:spacing w:after="120"/>
        <w:jc w:val="both"/>
        <w:rPr>
          <w:rFonts w:ascii="Times New Roman" w:hAnsi="Times New Roman" w:cs="Times New Roman"/>
          <w:b/>
          <w:i/>
          <w:sz w:val="24"/>
          <w:szCs w:val="24"/>
        </w:rPr>
      </w:pPr>
      <w:r w:rsidRPr="001C7AA4">
        <w:rPr>
          <w:rStyle w:val="50"/>
          <w:rFonts w:ascii="Times New Roman" w:hAnsi="Times New Roman" w:cs="Times New Roman"/>
          <w:szCs w:val="24"/>
        </w:rPr>
        <w:t>ИНСТИТУТ</w:t>
      </w:r>
      <w:r w:rsidRPr="001C7AA4">
        <w:rPr>
          <w:rFonts w:ascii="Times New Roman" w:hAnsi="Times New Roman" w:cs="Times New Roman"/>
          <w:b/>
          <w:i/>
          <w:sz w:val="24"/>
          <w:szCs w:val="24"/>
        </w:rPr>
        <w:t xml:space="preserve"> (ДЕПАРТАМЕНТ):</w:t>
      </w:r>
    </w:p>
    <w:p w:rsidR="005927B1" w:rsidRPr="001C7AA4" w:rsidRDefault="005927B1" w:rsidP="00C65421">
      <w:pPr>
        <w:pStyle w:val="7"/>
        <w:spacing w:before="0" w:after="120"/>
      </w:pPr>
      <w:r w:rsidRPr="001C7AA4">
        <w:t>оказывает помощь преподавателям кафедр в  заполнении раздела «БРС» ЕИСУ, контролирует своевременное занесение данных в раздел «БРС» ЕИСУ по контрольно-оценочным мероприятиям текущей и промежуточной аттестации;</w:t>
      </w:r>
    </w:p>
    <w:p w:rsidR="005927B1" w:rsidRPr="001C7AA4" w:rsidRDefault="005927B1" w:rsidP="00C65421">
      <w:pPr>
        <w:pStyle w:val="7"/>
        <w:spacing w:before="0" w:after="120"/>
      </w:pPr>
      <w:r w:rsidRPr="001C7AA4">
        <w:t>по согласованию с преподавателем заносит в раздел «БРС» ЕИСУ результаты промежуточной аттестации;</w:t>
      </w:r>
    </w:p>
    <w:p w:rsidR="005927B1" w:rsidRPr="001C7AA4" w:rsidRDefault="005927B1" w:rsidP="00C65421">
      <w:pPr>
        <w:pStyle w:val="7"/>
        <w:spacing w:before="0" w:after="120"/>
      </w:pPr>
      <w:r w:rsidRPr="001C7AA4">
        <w:t xml:space="preserve">не позднее, чем на следующий день после экзамена (зачета) предоставляет для подписи преподавателю аттестационные ведомости из раздела «БРС» ЕИСУ с баллами текущей, промежуточной аттестации,  итоговым баллом, итоговой оценкой по системе оценивания, установленной Уставом УрФУ; </w:t>
      </w:r>
    </w:p>
    <w:p w:rsidR="005927B1" w:rsidRPr="001C7AA4" w:rsidRDefault="005927B1" w:rsidP="00C65421">
      <w:pPr>
        <w:pStyle w:val="7"/>
        <w:spacing w:before="0" w:after="120"/>
      </w:pPr>
      <w:r w:rsidRPr="001C7AA4">
        <w:t xml:space="preserve">осуществляет контроль  своевременности оформления и  сдачи аттестационных ведомостей. </w:t>
      </w:r>
    </w:p>
    <w:p w:rsidR="005927B1" w:rsidRPr="001C7AA4" w:rsidRDefault="005927B1" w:rsidP="00C65421">
      <w:pPr>
        <w:pStyle w:val="7"/>
        <w:numPr>
          <w:ilvl w:val="0"/>
          <w:numId w:val="0"/>
        </w:numPr>
        <w:spacing w:before="0" w:after="120"/>
        <w:rPr>
          <w:b/>
          <w:i/>
        </w:rPr>
      </w:pPr>
      <w:r w:rsidRPr="001C7AA4">
        <w:rPr>
          <w:b/>
          <w:i/>
        </w:rPr>
        <w:t>УЧЕБНО-МЕТОДИЧЕСКИЙ СОВЕТ ИНСТИТУТА:</w:t>
      </w:r>
    </w:p>
    <w:p w:rsidR="005927B1" w:rsidRPr="001C7AA4" w:rsidRDefault="005927B1" w:rsidP="00C65421">
      <w:pPr>
        <w:pStyle w:val="7"/>
        <w:shd w:val="clear" w:color="auto" w:fill="FFFFFF"/>
        <w:spacing w:before="0" w:after="120"/>
      </w:pPr>
      <w:r w:rsidRPr="001C7AA4">
        <w:t>утверждает предложение кафедры о проведении  только промежуточной аттестации (зачет, экзамен) по 100-балльной системе оценивания в случае реализации дисциплины общей трудоемкостью не более 1 зачетной единицы (36 часов);</w:t>
      </w:r>
    </w:p>
    <w:p w:rsidR="005927B1" w:rsidRPr="001C7AA4" w:rsidRDefault="005927B1" w:rsidP="00C65421">
      <w:pPr>
        <w:pStyle w:val="7"/>
        <w:shd w:val="clear" w:color="auto" w:fill="FFFFFF"/>
        <w:spacing w:before="0" w:after="120"/>
      </w:pPr>
      <w:r w:rsidRPr="001C7AA4">
        <w:t>утверждает предложение кафедры оценивать в рамках промежуточной аттестации (зачет, экзамен) результаты освоения дисциплины  суммой баллов, набранных в ходе текущей аттестации;</w:t>
      </w:r>
    </w:p>
    <w:p w:rsidR="005927B1" w:rsidRPr="001C7AA4" w:rsidRDefault="005927B1" w:rsidP="00C65421">
      <w:pPr>
        <w:pStyle w:val="7"/>
        <w:shd w:val="clear" w:color="auto" w:fill="FFFFFF"/>
        <w:spacing w:before="0" w:after="120"/>
      </w:pPr>
      <w:r w:rsidRPr="001C7AA4">
        <w:t xml:space="preserve">вносит ученому совету института для утверждения предложение по весовым коэффициентам значимости </w:t>
      </w:r>
      <w:r w:rsidRPr="001C7AA4">
        <w:rPr>
          <w:rStyle w:val="70"/>
        </w:rPr>
        <w:t xml:space="preserve">учебных циклов и разделов  учебного плана </w:t>
      </w:r>
      <w:r w:rsidRPr="001C7AA4">
        <w:t>(физическая культура, практики, итоговая государственная аттестация) в зависимости от их трудоемкости и роли в формировании компетенций студента;</w:t>
      </w:r>
    </w:p>
    <w:p w:rsidR="005927B1" w:rsidRPr="001C7AA4" w:rsidRDefault="005927B1" w:rsidP="00C65421">
      <w:pPr>
        <w:pStyle w:val="7"/>
        <w:shd w:val="clear" w:color="auto" w:fill="FFFFFF"/>
        <w:spacing w:before="0" w:after="120"/>
        <w:rPr>
          <w:rStyle w:val="50"/>
          <w:b w:val="0"/>
          <w:i w:val="0"/>
        </w:rPr>
      </w:pPr>
      <w:r w:rsidRPr="001C7AA4">
        <w:t xml:space="preserve">утверждает предложение выпускающей кафедры по </w:t>
      </w:r>
      <w:r w:rsidRPr="001C7AA4">
        <w:rPr>
          <w:rStyle w:val="70"/>
        </w:rPr>
        <w:t>распределению внутри учебных циклов и разделов  учебного плана весовых коэффициентов значимости результатов: освоения модулей (дисциплин), прохождения практик, мероприятий итоговой государственной аттестации.</w:t>
      </w:r>
    </w:p>
    <w:p w:rsidR="005927B1" w:rsidRPr="001C7AA4" w:rsidRDefault="005927B1" w:rsidP="00C65421">
      <w:pPr>
        <w:spacing w:after="120"/>
        <w:rPr>
          <w:rFonts w:ascii="Times New Roman" w:hAnsi="Times New Roman" w:cs="Times New Roman"/>
          <w:b/>
          <w:i/>
          <w:sz w:val="24"/>
          <w:szCs w:val="24"/>
        </w:rPr>
      </w:pPr>
      <w:r w:rsidRPr="001C7AA4">
        <w:rPr>
          <w:rStyle w:val="50"/>
          <w:rFonts w:ascii="Times New Roman" w:hAnsi="Times New Roman" w:cs="Times New Roman"/>
          <w:szCs w:val="24"/>
        </w:rPr>
        <w:t>УЧЕНЫЙ СОВЕТ ИНСТИТУТА (</w:t>
      </w:r>
      <w:r w:rsidRPr="001C7AA4">
        <w:rPr>
          <w:rFonts w:ascii="Times New Roman" w:hAnsi="Times New Roman" w:cs="Times New Roman"/>
          <w:b/>
          <w:i/>
          <w:sz w:val="24"/>
          <w:szCs w:val="24"/>
        </w:rPr>
        <w:t>ФАКУЛЬТЕТА):</w:t>
      </w:r>
    </w:p>
    <w:p w:rsidR="005927B1" w:rsidRPr="001C7AA4" w:rsidRDefault="005927B1" w:rsidP="00C65421">
      <w:pPr>
        <w:pStyle w:val="7"/>
        <w:spacing w:before="0" w:after="120"/>
      </w:pPr>
      <w:r w:rsidRPr="001C7AA4">
        <w:t>утверждает по каждому направлению (специальности) весовые коэффициенты значимости результатов освоения учебных циклов и разделов учебного плана (физическая культура, практики, итоговая государственная аттестация) в зависимости от их трудоемкости и роли в формирования компетенций студента.</w:t>
      </w:r>
    </w:p>
    <w:p w:rsidR="005927B1" w:rsidRPr="001C7AA4" w:rsidRDefault="005927B1" w:rsidP="00C65421">
      <w:pPr>
        <w:pStyle w:val="7"/>
        <w:numPr>
          <w:ilvl w:val="0"/>
          <w:numId w:val="0"/>
        </w:numPr>
        <w:spacing w:before="0" w:after="120"/>
        <w:rPr>
          <w:b/>
          <w:i/>
        </w:rPr>
      </w:pPr>
      <w:r w:rsidRPr="001C7AA4">
        <w:rPr>
          <w:b/>
          <w:i/>
        </w:rPr>
        <w:t>МЕТОДИЧЕСКИЙ СОВЕТ УНИВЕРСИТЕТА:</w:t>
      </w:r>
    </w:p>
    <w:p w:rsidR="005927B1" w:rsidRPr="001C7AA4" w:rsidRDefault="005927B1" w:rsidP="004F7F44">
      <w:pPr>
        <w:pStyle w:val="7"/>
        <w:numPr>
          <w:ilvl w:val="1"/>
          <w:numId w:val="4"/>
        </w:numPr>
        <w:spacing w:before="0" w:after="120"/>
      </w:pPr>
      <w:r w:rsidRPr="001C7AA4">
        <w:t>проводит экспертную оценку и согласование методических документов  по БРС в университете;</w:t>
      </w:r>
    </w:p>
    <w:p w:rsidR="005927B1" w:rsidRPr="001C7AA4" w:rsidRDefault="005927B1" w:rsidP="004F7F44">
      <w:pPr>
        <w:pStyle w:val="7"/>
        <w:numPr>
          <w:ilvl w:val="1"/>
          <w:numId w:val="4"/>
        </w:numPr>
        <w:spacing w:before="0" w:after="120"/>
      </w:pPr>
      <w:r w:rsidRPr="001C7AA4">
        <w:t>обобщает опыт использования БРС, обосновывает предложения по совершенствованию инструментов контроля и оценивания учебной деятельности студентов и ее достижений, по совершенствованию организации БРС  в институтах;</w:t>
      </w:r>
    </w:p>
    <w:p w:rsidR="005927B1" w:rsidRPr="001C7AA4" w:rsidRDefault="005927B1" w:rsidP="004F7F44">
      <w:pPr>
        <w:pStyle w:val="7"/>
        <w:numPr>
          <w:ilvl w:val="1"/>
          <w:numId w:val="4"/>
        </w:numPr>
        <w:spacing w:before="0" w:after="120"/>
      </w:pPr>
      <w:r w:rsidRPr="001C7AA4">
        <w:t>содействует использованию результатов БРС для повышения качества освоения студентами основных образовательных программ.</w:t>
      </w:r>
    </w:p>
    <w:p w:rsidR="005927B1" w:rsidRPr="001C7AA4" w:rsidRDefault="005927B1" w:rsidP="00C65421">
      <w:pPr>
        <w:pStyle w:val="5"/>
        <w:spacing w:after="120"/>
      </w:pPr>
      <w:r w:rsidRPr="001C7AA4">
        <w:t>УПРАВЛЕНИЕ ПО УЧЕБНО-МЕТОДИЧЕСКОЙ РАБОТЕ:</w:t>
      </w:r>
    </w:p>
    <w:p w:rsidR="005927B1" w:rsidRPr="001C7AA4" w:rsidRDefault="005927B1" w:rsidP="00C65421">
      <w:pPr>
        <w:pStyle w:val="7"/>
        <w:spacing w:before="0" w:after="120"/>
      </w:pPr>
      <w:r w:rsidRPr="001C7AA4">
        <w:t>разрабатывает методические  материалы и документы по реализации БРС (положения, инструкции,  рекомендации);</w:t>
      </w:r>
    </w:p>
    <w:p w:rsidR="005927B1" w:rsidRPr="001C7AA4" w:rsidRDefault="005927B1" w:rsidP="00C65421">
      <w:pPr>
        <w:pStyle w:val="7"/>
        <w:spacing w:before="0" w:after="120"/>
      </w:pPr>
      <w:r w:rsidRPr="001C7AA4">
        <w:t>доводит до сведения институтов с помощью информационно-образовательного портала УрФУ все инструктивно-нормативные документы, методические материалы, касающиеся использования БРС;</w:t>
      </w:r>
    </w:p>
    <w:p w:rsidR="005927B1" w:rsidRPr="001C7AA4" w:rsidRDefault="005927B1" w:rsidP="00C65421">
      <w:pPr>
        <w:pStyle w:val="7"/>
        <w:spacing w:before="0" w:after="120"/>
      </w:pPr>
      <w:r w:rsidRPr="001C7AA4">
        <w:t>разрабатывает техническое задание для сопровождения и коррекции модуля «БРС» в ЕИСУ;</w:t>
      </w:r>
    </w:p>
    <w:p w:rsidR="005927B1" w:rsidRPr="001C7AA4" w:rsidRDefault="005927B1" w:rsidP="00C65421">
      <w:pPr>
        <w:pStyle w:val="7"/>
        <w:spacing w:before="0" w:after="120"/>
      </w:pPr>
      <w:r w:rsidRPr="001C7AA4">
        <w:t xml:space="preserve">осуществляет совместно с ФПКПиПП, УИ обучение руководителей и работников институтов, отвечающих за организационное и техническое сопровождение БРС; </w:t>
      </w:r>
    </w:p>
    <w:p w:rsidR="005927B1" w:rsidRPr="001C7AA4" w:rsidRDefault="005927B1" w:rsidP="00C65421">
      <w:pPr>
        <w:pStyle w:val="7"/>
        <w:spacing w:before="0" w:after="120"/>
      </w:pPr>
      <w:r w:rsidRPr="001C7AA4">
        <w:t>осуществляет совместно с ФПКПиПП, УИ обучение профессорско-преподавательского состава   применению БРС, основам работы с модулем «БРС» в ЕИСУ;</w:t>
      </w:r>
    </w:p>
    <w:p w:rsidR="005927B1" w:rsidRPr="001C7AA4" w:rsidRDefault="005927B1" w:rsidP="00C65421">
      <w:pPr>
        <w:pStyle w:val="7"/>
        <w:spacing w:before="0" w:after="120"/>
      </w:pPr>
      <w:r w:rsidRPr="001C7AA4">
        <w:t xml:space="preserve">осуществляет на основе использования инструментов БРС мониторинг качества обучения студентов. </w:t>
      </w:r>
    </w:p>
    <w:p w:rsidR="005927B1" w:rsidRPr="001C7AA4" w:rsidRDefault="005927B1" w:rsidP="00C65421">
      <w:pPr>
        <w:pStyle w:val="5"/>
        <w:spacing w:after="120"/>
      </w:pPr>
      <w:r w:rsidRPr="001C7AA4">
        <w:t>УПРАВЛЕНИЕ  ИНФОРМАТИЗАЦИИ:</w:t>
      </w:r>
    </w:p>
    <w:p w:rsidR="005927B1" w:rsidRPr="001C7AA4" w:rsidRDefault="005927B1" w:rsidP="00C65421">
      <w:pPr>
        <w:pStyle w:val="7"/>
        <w:spacing w:before="0" w:after="120"/>
      </w:pPr>
      <w:r w:rsidRPr="001C7AA4">
        <w:t>разрабатывает и осуществляет непрерывное программно-техническое обеспечение и сопровождение работы модуля «БРС» в ЕИСУ;</w:t>
      </w:r>
    </w:p>
    <w:p w:rsidR="005927B1" w:rsidRPr="001C7AA4" w:rsidRDefault="005927B1" w:rsidP="00C65421">
      <w:pPr>
        <w:pStyle w:val="7"/>
        <w:spacing w:before="0" w:after="120"/>
      </w:pPr>
      <w:r w:rsidRPr="001C7AA4">
        <w:t>участвует в обучении руководителей и работников институтов, отвечающих за организационное и техническое сопровождение БРС, а также профессорско-преподавательского состава основам работы с модулем «БРС» в ЕИСУ;</w:t>
      </w:r>
    </w:p>
    <w:p w:rsidR="005927B1" w:rsidRPr="001C7AA4" w:rsidRDefault="005927B1" w:rsidP="00C65421">
      <w:pPr>
        <w:pStyle w:val="7"/>
        <w:spacing w:before="0" w:after="120"/>
      </w:pPr>
      <w:r w:rsidRPr="001C7AA4">
        <w:t>обеспечивает автоматизированную передачу данных, необходимых для заполнения раздела «БРС» в ЕИСУ, в том числе данных об образовательном процессе, осуществляемом с помощью  дистанционных технологий обучения и данных независимого контроля учебных достижений.</w:t>
      </w:r>
    </w:p>
    <w:p w:rsidR="005927B1" w:rsidRPr="001C7AA4" w:rsidRDefault="005927B1" w:rsidP="00C65421">
      <w:pPr>
        <w:pStyle w:val="5"/>
        <w:spacing w:after="120"/>
      </w:pPr>
      <w:r w:rsidRPr="001C7AA4">
        <w:t>ОТДЕЛ ОБРАЗОВАТЕЛЬНЫХ ПРОГРАММ:</w:t>
      </w:r>
    </w:p>
    <w:p w:rsidR="005927B1" w:rsidRPr="001C7AA4" w:rsidRDefault="005927B1" w:rsidP="00C65421">
      <w:pPr>
        <w:pStyle w:val="7"/>
        <w:spacing w:before="0" w:after="120"/>
      </w:pPr>
      <w:r w:rsidRPr="001C7AA4">
        <w:t>осуществляет контроль проектирования в рабочих программах модулей (дисциплин) разделов балльно-рейтингового оценивания учебной деятельности студентов и ее достижений.</w:t>
      </w:r>
    </w:p>
    <w:p w:rsidR="005927B1" w:rsidRPr="001C7AA4" w:rsidRDefault="005927B1" w:rsidP="00C65421">
      <w:pPr>
        <w:pStyle w:val="7"/>
        <w:numPr>
          <w:ilvl w:val="0"/>
          <w:numId w:val="0"/>
        </w:numPr>
        <w:spacing w:before="0" w:after="120"/>
      </w:pPr>
      <w:r w:rsidRPr="001C7AA4">
        <w:t>5.3. Систему балльно-рейтингового оценивания в рамках рабочих программ утверждает проректор по учебной работе.</w:t>
      </w:r>
    </w:p>
    <w:p w:rsidR="005927B1" w:rsidRPr="001C7AA4" w:rsidRDefault="005927B1" w:rsidP="00A077A9">
      <w:pPr>
        <w:pStyle w:val="Heading1"/>
        <w:rPr>
          <w:rFonts w:ascii="Times New Roman" w:hAnsi="Times New Roman" w:cs="Times New Roman"/>
          <w:sz w:val="24"/>
          <w:szCs w:val="24"/>
        </w:rPr>
      </w:pPr>
      <w:bookmarkStart w:id="12" w:name="_Toc327544960"/>
      <w:r w:rsidRPr="001C7AA4">
        <w:rPr>
          <w:rFonts w:ascii="Times New Roman" w:hAnsi="Times New Roman" w:cs="Times New Roman"/>
          <w:sz w:val="24"/>
          <w:szCs w:val="24"/>
        </w:rPr>
        <w:t>6. Порядок оценивания учебной деятельности студентов и ее достижений</w:t>
      </w:r>
      <w:bookmarkEnd w:id="12"/>
      <w:r w:rsidRPr="001C7AA4">
        <w:rPr>
          <w:rFonts w:ascii="Times New Roman" w:hAnsi="Times New Roman" w:cs="Times New Roman"/>
          <w:sz w:val="24"/>
          <w:szCs w:val="24"/>
        </w:rPr>
        <w:t xml:space="preserve"> </w:t>
      </w:r>
    </w:p>
    <w:p w:rsidR="005927B1" w:rsidRPr="001C7AA4" w:rsidRDefault="005927B1" w:rsidP="00282875">
      <w:pPr>
        <w:pStyle w:val="4"/>
        <w:spacing w:after="120"/>
      </w:pPr>
      <w:r w:rsidRPr="001C7AA4">
        <w:t xml:space="preserve">6.1. БРС использует накопительный механизм оценивания, учитывающий результаты учебной деятельности студентов и их достижений  по всем дисциплинам циклов и разделам  учебного  плана.  </w:t>
      </w:r>
    </w:p>
    <w:p w:rsidR="005927B1" w:rsidRPr="001C7AA4" w:rsidRDefault="005927B1" w:rsidP="00282875">
      <w:pPr>
        <w:pStyle w:val="4"/>
        <w:spacing w:after="120"/>
      </w:pPr>
      <w:r w:rsidRPr="001C7AA4">
        <w:t xml:space="preserve">6.2. Оценивание учебной деятельности студентов и ее результатов при освоении модуля (дисциплины) осуществляется в баллах по трем видам занятий (лекционные, практические/семинарские, лабораторные), а также по выполнению курсовых работ.  </w:t>
      </w:r>
    </w:p>
    <w:p w:rsidR="005927B1" w:rsidRPr="001C7AA4" w:rsidRDefault="005927B1" w:rsidP="00282875">
      <w:pPr>
        <w:pStyle w:val="7"/>
        <w:numPr>
          <w:ilvl w:val="0"/>
          <w:numId w:val="0"/>
        </w:numPr>
      </w:pPr>
      <w:r w:rsidRPr="001C7AA4">
        <w:t>6.3</w:t>
      </w:r>
      <w:r>
        <w:t>. По каждому виду занятий,</w:t>
      </w:r>
      <w:r w:rsidRPr="001C7AA4">
        <w:t xml:space="preserve"> при выполнении курсовой работы</w:t>
      </w:r>
      <w:r>
        <w:t>, при прохождении всех видов практик</w:t>
      </w:r>
      <w:r w:rsidRPr="001C7AA4">
        <w:t xml:space="preserve"> проводятся предусмотренные рабочей программой текущая и промежуточная аттестация в баллах. При расчете совокупного результата обучения применяется весовой коэффициент значимости результатов текущей и промежуточной аттестации. Общая сумма весовых коэффициентов значимости равна 1. Весовой коэффициент значимости результатов промежуточной аттестации не может быть выше 0,6.</w:t>
      </w:r>
    </w:p>
    <w:p w:rsidR="005927B1" w:rsidRPr="001C7AA4" w:rsidRDefault="005927B1" w:rsidP="00282875">
      <w:pPr>
        <w:pStyle w:val="7"/>
        <w:numPr>
          <w:ilvl w:val="0"/>
          <w:numId w:val="0"/>
        </w:numPr>
      </w:pPr>
      <w:r w:rsidRPr="001C7AA4">
        <w:t>6.4. На этапе текущей аттестации в рамках системы контрольно-оценочных мероприятий оценивается систематическая учебная деятельность студента, а также результаты формирования компонентов компетенций в ходе выполнения контрольных аудиторных,  самостоятельных и прочих работ, установленных рабочей программой. В рамках текущей аттестации по каждому виду занятий, выполнению курсовой работы</w:t>
      </w:r>
      <w:r>
        <w:t>, по всем видам практик</w:t>
      </w:r>
      <w:r w:rsidRPr="001C7AA4">
        <w:t xml:space="preserve">  студент может набрать максимум 100 баллов, распределение максимальных баллов между результатами контрольно-оценочных мероприятий текущей аттестации  осуществляется в зависимости от значимости в формировании компетенций,  сложности, трудоемкости выполненных работ и заданий. </w:t>
      </w:r>
    </w:p>
    <w:p w:rsidR="005927B1" w:rsidRDefault="005927B1" w:rsidP="00282875">
      <w:pPr>
        <w:pStyle w:val="7"/>
        <w:numPr>
          <w:ilvl w:val="0"/>
          <w:numId w:val="0"/>
        </w:numPr>
      </w:pPr>
      <w:r w:rsidRPr="001C7AA4">
        <w:t>6.5. При несвоевременном выполнении задания по неуважительной причине в рамках текущей аттестации студент может не получить</w:t>
      </w:r>
      <w:r>
        <w:t xml:space="preserve"> максимальное количество баллов по контрольно-оценочным мероприятиям, установленным для всех видов занятий, курсовых работ, всех видов практик.</w:t>
      </w:r>
      <w:r w:rsidRPr="001C7AA4">
        <w:t xml:space="preserve"> </w:t>
      </w:r>
    </w:p>
    <w:p w:rsidR="005927B1" w:rsidRPr="001C7AA4" w:rsidRDefault="005927B1" w:rsidP="00282875">
      <w:pPr>
        <w:pStyle w:val="7"/>
        <w:numPr>
          <w:ilvl w:val="0"/>
          <w:numId w:val="0"/>
        </w:numPr>
      </w:pPr>
      <w:r w:rsidRPr="001C7AA4">
        <w:t xml:space="preserve">6.6. На этапе промежуточной аттестации в рамках экзамена (зачета) оцениваются завершенные результаты обучения, установленные рабочей программой. В рамках промежуточной аттестации по каждому виду занятий, </w:t>
      </w:r>
      <w:r>
        <w:t xml:space="preserve">по </w:t>
      </w:r>
      <w:r w:rsidRPr="001C7AA4">
        <w:t>выполнению курсовой работы (защите)</w:t>
      </w:r>
      <w:r>
        <w:t>, по прохождению практик</w:t>
      </w:r>
      <w:r w:rsidRPr="001C7AA4">
        <w:t xml:space="preserve"> студент может набрать максимум 100 баллов.</w:t>
      </w:r>
    </w:p>
    <w:p w:rsidR="005927B1" w:rsidRPr="001C7AA4" w:rsidRDefault="005927B1" w:rsidP="00282875">
      <w:pPr>
        <w:pStyle w:val="7"/>
        <w:numPr>
          <w:ilvl w:val="0"/>
          <w:numId w:val="0"/>
        </w:numPr>
      </w:pPr>
      <w:r w:rsidRPr="001C7AA4">
        <w:t>6.7. По предложению кафедры, утвержденному учебно-методическим советом института, и с согласия студента преподавателю разрешается оценивать результаты обучения в рамках промежуточной аттестации (зачет, экзамен) суммой баллов, набранных в ходе текущей аттестации.</w:t>
      </w:r>
    </w:p>
    <w:p w:rsidR="005927B1" w:rsidRPr="001C7AA4" w:rsidRDefault="005927B1" w:rsidP="00282875">
      <w:pPr>
        <w:pStyle w:val="7"/>
        <w:numPr>
          <w:ilvl w:val="0"/>
          <w:numId w:val="0"/>
        </w:numPr>
      </w:pPr>
      <w:r w:rsidRPr="001C7AA4">
        <w:t>6.8. При расчете итогового балла освоения модуля (дисциплины) к совокупным результатам обучения по каждому виду занятий применяется весовой коэффициент значимости. Общая сумма весовых коэффициентов  значимости результатов обучения по трем видам занятий равна 1.</w:t>
      </w:r>
    </w:p>
    <w:p w:rsidR="005927B1" w:rsidRPr="001C7AA4" w:rsidRDefault="005927B1" w:rsidP="00282875">
      <w:pPr>
        <w:pStyle w:val="7"/>
        <w:numPr>
          <w:ilvl w:val="0"/>
          <w:numId w:val="0"/>
        </w:numPr>
      </w:pPr>
      <w:r w:rsidRPr="001C7AA4">
        <w:t>6.9. При расчете итогового балла по результатам  освоения модуля (дисциплины) может быть учтен результат независимого контроля,  к которому применяется весовой коэффициент 0,2. В этом случае сумма весовых коэффициентов значимости результатов по всем видам занятий  составит 1,2. При проведении по решению проректора по учебной работе независимого контроля вместо промежуточной аттестации,  для его результатов применяется весовой коэффициент,  установленный для промежуточной аттестации соответствующего вида занятий.</w:t>
      </w:r>
    </w:p>
    <w:p w:rsidR="005927B1" w:rsidRPr="001C7AA4" w:rsidRDefault="005927B1" w:rsidP="00282875">
      <w:pPr>
        <w:pStyle w:val="7"/>
        <w:numPr>
          <w:ilvl w:val="0"/>
          <w:numId w:val="0"/>
        </w:numPr>
      </w:pPr>
      <w:r w:rsidRPr="001C7AA4">
        <w:t>6.10. Итоговый балл студента по результатам освоения  модуля (дисциплины), рассчитывается  путем суммирования совокупных результатов (баллов) по всем видам занятий, а также результатов независимого контроля, умноженных на соответствующий весовой коэффициент, устанавливаемый в соответствии с п.п. 6.8., 6.9. настоящего Положения.</w:t>
      </w:r>
    </w:p>
    <w:p w:rsidR="005927B1" w:rsidRPr="001C7AA4" w:rsidRDefault="005927B1" w:rsidP="00282875">
      <w:pPr>
        <w:pStyle w:val="7"/>
        <w:numPr>
          <w:ilvl w:val="0"/>
          <w:numId w:val="0"/>
        </w:numPr>
      </w:pPr>
      <w:r w:rsidRPr="001C7AA4">
        <w:t>6.11. При освоении модуля (дисциплины) в течение нескольких семестров оценивание учебной деятельности студентов и ее результатов производится отдельно по каждому семестру,  применяется весовой коэффициент значимости семестровых результатов. Общая сумма  весовых коэффициентов значимости равна 1. Итоговый балл освоения многосеместрового модуля (дисциплины) выводится путем суммирования итоговых баллов каждого семестра, умноженных на весовой коэффициент значимости семестровых результатов.</w:t>
      </w:r>
    </w:p>
    <w:p w:rsidR="005927B1" w:rsidRPr="001C7AA4" w:rsidRDefault="005927B1" w:rsidP="00282875">
      <w:pPr>
        <w:pStyle w:val="7"/>
        <w:numPr>
          <w:ilvl w:val="0"/>
          <w:numId w:val="0"/>
        </w:numPr>
      </w:pPr>
      <w:r w:rsidRPr="001C7AA4">
        <w:t>6.12. Итоговый балл по выполнению курсовой работы</w:t>
      </w:r>
      <w:r>
        <w:t>, по всем видам практик</w:t>
      </w:r>
      <w:r w:rsidRPr="001C7AA4">
        <w:t xml:space="preserve"> рассчитывается путем суммирования результатов (баллов) текущей и промежуточной аттестации, умноженных на соответствующий весовой коэффициент, устанавливаемый в соответствии с п.6.3. настоящего Положения.</w:t>
      </w:r>
    </w:p>
    <w:p w:rsidR="005927B1" w:rsidRPr="001C7AA4" w:rsidRDefault="005927B1" w:rsidP="00282875">
      <w:pPr>
        <w:pStyle w:val="7"/>
        <w:numPr>
          <w:ilvl w:val="0"/>
          <w:numId w:val="0"/>
        </w:numPr>
      </w:pPr>
      <w:r w:rsidRPr="001C7AA4">
        <w:t>6.13. При прохождении итоговой государственной аттестации, максимальное количество баллов, набранных по каждому виду аттестации, составляет 100 баллов.</w:t>
      </w:r>
    </w:p>
    <w:p w:rsidR="005927B1" w:rsidRPr="001C7AA4" w:rsidRDefault="005927B1" w:rsidP="00282875">
      <w:pPr>
        <w:pStyle w:val="7"/>
        <w:numPr>
          <w:ilvl w:val="0"/>
          <w:numId w:val="0"/>
        </w:numPr>
      </w:pPr>
      <w:r w:rsidRPr="001C7AA4">
        <w:t xml:space="preserve">6.14. После расчета итоговый балл по каждому модулю (дисциплине), курсовой работе, </w:t>
      </w:r>
      <w:r>
        <w:t>всем видам практик</w:t>
      </w:r>
      <w:r w:rsidRPr="001C7AA4">
        <w:t>, итоговой государственной аттестации переводится в оценку в соответствии с  п.6.15. настоящего Положения. Данная оценка выставляется в аттестационную ведомость, зачетную книжку, в приложение к диплому.</w:t>
      </w:r>
    </w:p>
    <w:p w:rsidR="005927B1" w:rsidRPr="001C7AA4" w:rsidRDefault="005927B1" w:rsidP="00282875">
      <w:pPr>
        <w:pStyle w:val="7"/>
        <w:numPr>
          <w:ilvl w:val="0"/>
          <w:numId w:val="0"/>
        </w:numPr>
      </w:pPr>
      <w:r w:rsidRPr="001C7AA4">
        <w:t>6.15. Введение балльно-рейтинговой системы оценивания учебной деятельности студентов и ее достижений не отменяет системы оценивания, предусмотренной Уставом УрФУ.</w:t>
      </w:r>
    </w:p>
    <w:p w:rsidR="005927B1" w:rsidRPr="001C7AA4" w:rsidRDefault="005927B1" w:rsidP="00282875">
      <w:pPr>
        <w:pStyle w:val="4"/>
        <w:spacing w:after="120"/>
      </w:pPr>
      <w:r w:rsidRPr="001C7AA4">
        <w:t xml:space="preserve">Принимается следующая шкала соответствия баллов  БРС системе оценивания, предусмотренной Уставом УрФУ: </w:t>
      </w:r>
    </w:p>
    <w:p w:rsidR="005927B1" w:rsidRPr="001C7AA4" w:rsidRDefault="005927B1" w:rsidP="00282875">
      <w:pPr>
        <w:widowControl/>
        <w:numPr>
          <w:ilvl w:val="0"/>
          <w:numId w:val="6"/>
        </w:numPr>
        <w:autoSpaceDE/>
        <w:autoSpaceDN/>
        <w:adjustRightInd/>
        <w:spacing w:after="120"/>
        <w:rPr>
          <w:rFonts w:ascii="Times New Roman" w:hAnsi="Times New Roman"/>
          <w:sz w:val="24"/>
          <w:szCs w:val="24"/>
        </w:rPr>
      </w:pPr>
      <w:r w:rsidRPr="001C7AA4">
        <w:rPr>
          <w:rFonts w:ascii="Times New Roman" w:hAnsi="Times New Roman"/>
          <w:sz w:val="24"/>
          <w:szCs w:val="24"/>
        </w:rPr>
        <w:t>80-100 баллов -  отлично, зачтено;</w:t>
      </w:r>
    </w:p>
    <w:p w:rsidR="005927B1" w:rsidRPr="001C7AA4" w:rsidRDefault="005927B1" w:rsidP="00282875">
      <w:pPr>
        <w:widowControl/>
        <w:numPr>
          <w:ilvl w:val="0"/>
          <w:numId w:val="6"/>
        </w:numPr>
        <w:autoSpaceDE/>
        <w:autoSpaceDN/>
        <w:adjustRightInd/>
        <w:spacing w:after="120"/>
        <w:rPr>
          <w:rFonts w:ascii="Times New Roman" w:hAnsi="Times New Roman"/>
          <w:sz w:val="24"/>
          <w:szCs w:val="24"/>
        </w:rPr>
      </w:pPr>
      <w:r w:rsidRPr="001C7AA4">
        <w:rPr>
          <w:rFonts w:ascii="Times New Roman" w:hAnsi="Times New Roman"/>
          <w:sz w:val="24"/>
          <w:szCs w:val="24"/>
        </w:rPr>
        <w:t xml:space="preserve">60-79 баллов   - хорошо, зачтено;   </w:t>
      </w:r>
    </w:p>
    <w:p w:rsidR="005927B1" w:rsidRPr="001C7AA4" w:rsidRDefault="005927B1" w:rsidP="00282875">
      <w:pPr>
        <w:widowControl/>
        <w:numPr>
          <w:ilvl w:val="0"/>
          <w:numId w:val="6"/>
        </w:numPr>
        <w:autoSpaceDE/>
        <w:autoSpaceDN/>
        <w:adjustRightInd/>
        <w:spacing w:after="120"/>
        <w:rPr>
          <w:rFonts w:ascii="Times New Roman" w:hAnsi="Times New Roman"/>
          <w:sz w:val="24"/>
          <w:szCs w:val="24"/>
        </w:rPr>
      </w:pPr>
      <w:r w:rsidRPr="001C7AA4">
        <w:rPr>
          <w:rFonts w:ascii="Times New Roman" w:hAnsi="Times New Roman"/>
          <w:sz w:val="24"/>
          <w:szCs w:val="24"/>
        </w:rPr>
        <w:t xml:space="preserve">40-59 баллов   - удовлетворительно, зачтено; </w:t>
      </w:r>
    </w:p>
    <w:p w:rsidR="005927B1" w:rsidRPr="001C7AA4" w:rsidRDefault="005927B1" w:rsidP="00282875">
      <w:pPr>
        <w:pStyle w:val="4"/>
        <w:numPr>
          <w:ilvl w:val="0"/>
          <w:numId w:val="6"/>
        </w:numPr>
        <w:spacing w:after="120"/>
      </w:pPr>
      <w:r w:rsidRPr="001C7AA4">
        <w:t>менее  40 баллов – неудовлетворительно,  не зачтено.</w:t>
      </w:r>
    </w:p>
    <w:p w:rsidR="005927B1" w:rsidRPr="001C7AA4" w:rsidRDefault="005927B1" w:rsidP="00FE03A0">
      <w:pPr>
        <w:pStyle w:val="4"/>
      </w:pPr>
      <w:r w:rsidRPr="001C7AA4">
        <w:t>6.16. Студентам, ранее обучавшимся без использования БРС, переведенным из других вузов, из филиалов, с других форм обучения на очную форму обучения, восстановленным в университет и вышедшим из академического отпуска, при перезачете оценок по результатам обучения в разделе «БРС» ЕИСУ проставляется количество баллов на основании решения аттестационной комиссии и п.6.15. настоящего Положения.</w:t>
      </w:r>
    </w:p>
    <w:p w:rsidR="005927B1" w:rsidRPr="001C7AA4" w:rsidRDefault="005927B1" w:rsidP="00A077A9">
      <w:pPr>
        <w:pStyle w:val="Heading1"/>
        <w:rPr>
          <w:rFonts w:ascii="Times New Roman" w:hAnsi="Times New Roman" w:cs="Times New Roman"/>
          <w:sz w:val="24"/>
          <w:szCs w:val="24"/>
        </w:rPr>
      </w:pPr>
      <w:bookmarkStart w:id="13" w:name="_Toc327544961"/>
      <w:r w:rsidRPr="001C7AA4">
        <w:rPr>
          <w:rFonts w:ascii="Times New Roman" w:hAnsi="Times New Roman" w:cs="Times New Roman"/>
          <w:sz w:val="24"/>
          <w:szCs w:val="24"/>
        </w:rPr>
        <w:t>7. Порядок формирования рейтингов студентов</w:t>
      </w:r>
      <w:bookmarkEnd w:id="13"/>
      <w:r w:rsidRPr="001C7AA4">
        <w:rPr>
          <w:rFonts w:ascii="Times New Roman" w:hAnsi="Times New Roman" w:cs="Times New Roman"/>
          <w:sz w:val="24"/>
          <w:szCs w:val="24"/>
        </w:rPr>
        <w:t xml:space="preserve"> </w:t>
      </w:r>
    </w:p>
    <w:p w:rsidR="005927B1" w:rsidRPr="001C7AA4" w:rsidRDefault="005927B1" w:rsidP="00282875">
      <w:pPr>
        <w:pStyle w:val="4"/>
      </w:pPr>
      <w:r w:rsidRPr="001C7AA4">
        <w:t xml:space="preserve">7.1. В БРС рассчитываются следующие виды рейтинга студента: </w:t>
      </w:r>
    </w:p>
    <w:p w:rsidR="005927B1" w:rsidRPr="001C7AA4" w:rsidRDefault="005927B1" w:rsidP="00282875">
      <w:pPr>
        <w:pStyle w:val="4"/>
        <w:numPr>
          <w:ilvl w:val="0"/>
          <w:numId w:val="5"/>
        </w:numPr>
        <w:spacing w:after="120"/>
      </w:pPr>
      <w:r w:rsidRPr="001C7AA4">
        <w:t>рейтинг по результат</w:t>
      </w:r>
      <w:r>
        <w:t>ам освоения модуля (дисциплины)</w:t>
      </w:r>
      <w:r w:rsidRPr="001C7AA4">
        <w:t>;</w:t>
      </w:r>
    </w:p>
    <w:p w:rsidR="005927B1" w:rsidRPr="001C7AA4" w:rsidRDefault="005927B1" w:rsidP="00282875">
      <w:pPr>
        <w:pStyle w:val="4"/>
        <w:numPr>
          <w:ilvl w:val="0"/>
          <w:numId w:val="5"/>
        </w:numPr>
        <w:spacing w:after="120"/>
      </w:pPr>
      <w:r w:rsidRPr="001C7AA4">
        <w:t>рейтинг по результатам обучения за семестр;</w:t>
      </w:r>
    </w:p>
    <w:p w:rsidR="005927B1" w:rsidRPr="001C7AA4" w:rsidRDefault="005927B1" w:rsidP="00282875">
      <w:pPr>
        <w:pStyle w:val="4"/>
        <w:numPr>
          <w:ilvl w:val="0"/>
          <w:numId w:val="5"/>
        </w:numPr>
        <w:spacing w:after="120"/>
      </w:pPr>
      <w:r w:rsidRPr="001C7AA4">
        <w:t>рейтинг по результатам обучения за учебный год;</w:t>
      </w:r>
    </w:p>
    <w:p w:rsidR="005927B1" w:rsidRPr="001C7AA4" w:rsidRDefault="005927B1" w:rsidP="00282875">
      <w:pPr>
        <w:pStyle w:val="4"/>
        <w:numPr>
          <w:ilvl w:val="0"/>
          <w:numId w:val="5"/>
        </w:numPr>
        <w:spacing w:after="120"/>
      </w:pPr>
      <w:r w:rsidRPr="001C7AA4">
        <w:t xml:space="preserve">рейтинг за весь период обучения, включая рейтинг по результатам итоговой государственной аттестации.  </w:t>
      </w:r>
    </w:p>
    <w:p w:rsidR="005927B1" w:rsidRPr="001C7AA4" w:rsidRDefault="005927B1" w:rsidP="00282875">
      <w:pPr>
        <w:pStyle w:val="7"/>
        <w:numPr>
          <w:ilvl w:val="0"/>
          <w:numId w:val="0"/>
        </w:numPr>
        <w:spacing w:before="0" w:after="120"/>
      </w:pPr>
      <w:r w:rsidRPr="001C7AA4">
        <w:t xml:space="preserve">7.2. При расчете рейтинга студента по результатам освоения модуля (дисциплины), рейтинга за семестр, учебный год, весь период обучения  применяется весовой коэффициент значимости  учебных циклов, разделов учебного плана (физическая культура, практика, итоговая государственная аттестация) в зависимости от их трудоемкости и роли в формировании результатов обучения. Общая сумма весовых коэффициентов значимости учебных циклов и разделов учебного плана  равна 100. </w:t>
      </w:r>
    </w:p>
    <w:p w:rsidR="005927B1" w:rsidRPr="001C7AA4" w:rsidRDefault="005927B1" w:rsidP="00282875">
      <w:pPr>
        <w:pStyle w:val="7"/>
        <w:numPr>
          <w:ilvl w:val="0"/>
          <w:numId w:val="0"/>
        </w:numPr>
        <w:spacing w:before="0" w:after="120"/>
      </w:pPr>
      <w:r w:rsidRPr="001C7AA4">
        <w:t>7.3. Внутри учебных циклов присвоенные им весовые коэффициенты значимости распределяются между модулями (дисциплинами). Минимальный коэффициент значимости модуля (дисциплины)  не может быть ниже 0,5.</w:t>
      </w:r>
    </w:p>
    <w:p w:rsidR="005927B1" w:rsidRPr="001C7AA4" w:rsidRDefault="005927B1" w:rsidP="00282875">
      <w:pPr>
        <w:pStyle w:val="7"/>
        <w:numPr>
          <w:ilvl w:val="0"/>
          <w:numId w:val="0"/>
        </w:numPr>
        <w:spacing w:before="0" w:after="120"/>
      </w:pPr>
      <w:r w:rsidRPr="001C7AA4">
        <w:t xml:space="preserve">7.4. Присвоенный модулю (дисциплине) весовой коэффициент распределяется между совокупным результатом обучения на занятиях и совокупным результатом выполнения курсовых работ в зависимости от их роли в формировании компетенций. </w:t>
      </w:r>
    </w:p>
    <w:p w:rsidR="005927B1" w:rsidRPr="001C7AA4" w:rsidRDefault="005927B1" w:rsidP="00282875">
      <w:pPr>
        <w:pStyle w:val="7"/>
        <w:numPr>
          <w:ilvl w:val="0"/>
          <w:numId w:val="0"/>
        </w:numPr>
        <w:spacing w:before="0" w:after="120"/>
      </w:pPr>
      <w:r w:rsidRPr="001C7AA4">
        <w:t xml:space="preserve">7.5. Рейтинг студента рассчитывается как отношение числового показателя учебных </w:t>
      </w:r>
      <w:r>
        <w:t xml:space="preserve">достижений студента </w:t>
      </w:r>
      <w:r w:rsidRPr="001C7AA4">
        <w:t xml:space="preserve"> к высшему показателю достижений обучающихся на потоке по данному направлению </w:t>
      </w:r>
      <w:r w:rsidRPr="008C79B3">
        <w:rPr>
          <w:lang/>
        </w:rPr>
        <w:t>(</w:t>
      </w:r>
      <w:r w:rsidRPr="001C7AA4">
        <w:t>специальности). Для этого при расчете рейтинга студента по результатам обучения за семестр, учебный год, весь период обучения полученные им итоговые баллы за каждый модуль (дисциплину) и курсовые работы цикла, ра</w:t>
      </w:r>
      <w:r>
        <w:t xml:space="preserve">здел учебного плана  умноженные </w:t>
      </w:r>
      <w:r w:rsidRPr="001C7AA4">
        <w:t>на присвоенный весовой коэффициент значимости в рамках учебного плана, суммируются и делятся на высший кумулятивный показатель учебных достижений студентов  потока, обучающихся по данному направлению. На основании сформированных рейтингов учебные достижения студентов могут быть</w:t>
      </w:r>
      <w:r>
        <w:t xml:space="preserve"> ранжированы.</w:t>
      </w:r>
      <w:r w:rsidRPr="001C7AA4">
        <w:t xml:space="preserve"> </w:t>
      </w:r>
    </w:p>
    <w:p w:rsidR="005927B1" w:rsidRPr="001C7AA4" w:rsidRDefault="005927B1" w:rsidP="00282875">
      <w:pPr>
        <w:pStyle w:val="7"/>
        <w:numPr>
          <w:ilvl w:val="0"/>
          <w:numId w:val="0"/>
        </w:numPr>
        <w:spacing w:before="0" w:after="120"/>
        <w:rPr>
          <w:b/>
          <w:u w:val="single"/>
        </w:rPr>
      </w:pPr>
      <w:r w:rsidRPr="001C7AA4">
        <w:t xml:space="preserve">7.6. При подсчете рейтинга за семестр (учебный год, весь период обучения) может быть учтено оценивание научно-исследовательской, творческой, общественно-полезной деятельности студента, что регулируется отдельными нормативными актами. </w:t>
      </w:r>
    </w:p>
    <w:p w:rsidR="005927B1" w:rsidRPr="001C7AA4" w:rsidRDefault="005927B1" w:rsidP="00A077A9">
      <w:pPr>
        <w:pStyle w:val="Heading1"/>
        <w:rPr>
          <w:rFonts w:ascii="Times New Roman" w:hAnsi="Times New Roman" w:cs="Times New Roman"/>
          <w:sz w:val="24"/>
          <w:szCs w:val="24"/>
        </w:rPr>
      </w:pPr>
      <w:bookmarkStart w:id="14" w:name="_Toc248387711"/>
      <w:bookmarkStart w:id="15" w:name="_Toc251598535"/>
      <w:bookmarkStart w:id="16" w:name="_Toc327544962"/>
      <w:bookmarkEnd w:id="10"/>
      <w:r w:rsidRPr="001C7AA4">
        <w:rPr>
          <w:rFonts w:ascii="Times New Roman" w:hAnsi="Times New Roman" w:cs="Times New Roman"/>
          <w:sz w:val="24"/>
          <w:szCs w:val="24"/>
        </w:rPr>
        <w:t xml:space="preserve">8. </w:t>
      </w:r>
      <w:bookmarkEnd w:id="14"/>
      <w:bookmarkEnd w:id="15"/>
      <w:r w:rsidRPr="001C7AA4">
        <w:rPr>
          <w:rFonts w:ascii="Times New Roman" w:hAnsi="Times New Roman" w:cs="Times New Roman"/>
          <w:sz w:val="24"/>
          <w:szCs w:val="24"/>
        </w:rPr>
        <w:t>Ответственность и полномочия</w:t>
      </w:r>
      <w:bookmarkEnd w:id="16"/>
    </w:p>
    <w:p w:rsidR="005927B1" w:rsidRPr="001C7AA4" w:rsidRDefault="005927B1" w:rsidP="008838BD"/>
    <w:p w:rsidR="005927B1" w:rsidRPr="001C7AA4" w:rsidRDefault="005927B1" w:rsidP="00C65421">
      <w:pPr>
        <w:ind w:firstLine="360"/>
        <w:rPr>
          <w:rFonts w:ascii="Times New Roman" w:hAnsi="Times New Roman" w:cs="Times New Roman"/>
          <w:sz w:val="24"/>
          <w:szCs w:val="24"/>
        </w:rPr>
      </w:pPr>
      <w:r w:rsidRPr="001C7AA4">
        <w:rPr>
          <w:rFonts w:ascii="Times New Roman" w:hAnsi="Times New Roman" w:cs="Times New Roman"/>
          <w:sz w:val="24"/>
          <w:szCs w:val="24"/>
        </w:rPr>
        <w:t>Ответственность за исполнение данного положения представлена в таблице  1.</w:t>
      </w:r>
    </w:p>
    <w:p w:rsidR="005927B1" w:rsidRPr="001C7AA4" w:rsidRDefault="005927B1" w:rsidP="00C65421">
      <w:pPr>
        <w:ind w:firstLine="360"/>
        <w:jc w:val="right"/>
        <w:rPr>
          <w:rFonts w:ascii="Times New Roman" w:hAnsi="Times New Roman" w:cs="Times New Roman"/>
          <w:sz w:val="24"/>
          <w:szCs w:val="24"/>
        </w:rPr>
      </w:pPr>
      <w:r w:rsidRPr="001C7AA4">
        <w:rPr>
          <w:rFonts w:ascii="Times New Roman" w:hAnsi="Times New Roman" w:cs="Times New Roman"/>
          <w:sz w:val="24"/>
          <w:szCs w:val="24"/>
        </w:rPr>
        <w:t>Таблица 1</w:t>
      </w:r>
    </w:p>
    <w:p w:rsidR="005927B1" w:rsidRPr="001C7AA4" w:rsidRDefault="005927B1" w:rsidP="00C65421">
      <w:pPr>
        <w:ind w:firstLine="360"/>
        <w:jc w:val="center"/>
        <w:rPr>
          <w:rFonts w:ascii="Times New Roman" w:hAnsi="Times New Roman" w:cs="Times New Roman"/>
          <w:sz w:val="24"/>
          <w:szCs w:val="24"/>
        </w:rPr>
      </w:pPr>
      <w:r w:rsidRPr="001C7AA4">
        <w:rPr>
          <w:rFonts w:ascii="Times New Roman" w:hAnsi="Times New Roman" w:cs="Times New Roman"/>
          <w:sz w:val="24"/>
          <w:szCs w:val="24"/>
        </w:rPr>
        <w:t>Распределение ответственности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2"/>
        <w:gridCol w:w="6316"/>
      </w:tblGrid>
      <w:tr w:rsidR="005927B1" w:rsidRPr="001C7AA4" w:rsidTr="004F7F44">
        <w:tc>
          <w:tcPr>
            <w:tcW w:w="3813" w:type="dxa"/>
          </w:tcPr>
          <w:p w:rsidR="005927B1" w:rsidRPr="001C7AA4" w:rsidRDefault="005927B1" w:rsidP="004F7F44">
            <w:pPr>
              <w:rPr>
                <w:rFonts w:ascii="Times New Roman" w:hAnsi="Times New Roman" w:cs="Times New Roman"/>
                <w:sz w:val="24"/>
                <w:szCs w:val="24"/>
              </w:rPr>
            </w:pPr>
            <w:r w:rsidRPr="001C7AA4">
              <w:rPr>
                <w:rFonts w:ascii="Times New Roman" w:hAnsi="Times New Roman" w:cs="Times New Roman"/>
                <w:sz w:val="24"/>
                <w:szCs w:val="24"/>
              </w:rPr>
              <w:t>Преподаватели</w:t>
            </w:r>
          </w:p>
        </w:tc>
        <w:tc>
          <w:tcPr>
            <w:tcW w:w="6608" w:type="dxa"/>
          </w:tcPr>
          <w:p w:rsidR="005927B1" w:rsidRPr="001C7AA4" w:rsidRDefault="005927B1" w:rsidP="004F7F44">
            <w:pPr>
              <w:jc w:val="both"/>
              <w:rPr>
                <w:rFonts w:ascii="Times New Roman" w:hAnsi="Times New Roman" w:cs="Times New Roman"/>
                <w:sz w:val="24"/>
                <w:szCs w:val="24"/>
              </w:rPr>
            </w:pPr>
            <w:r w:rsidRPr="001C7AA4">
              <w:rPr>
                <w:rFonts w:ascii="Times New Roman" w:hAnsi="Times New Roman" w:cs="Times New Roman"/>
                <w:sz w:val="24"/>
                <w:szCs w:val="24"/>
              </w:rPr>
              <w:t>Отвечают за проектирование БРС в рамках рабочих программ, формирование пакета методических и контрольно-измерительных материалов по обеспечению БРС, информирование студентов о  БРС, заполнение журнала БРС, разделов модуля «БРС» в ЕИСУ, оформление ведомости успеваемости с использованием результатов БРС.</w:t>
            </w:r>
          </w:p>
        </w:tc>
      </w:tr>
      <w:tr w:rsidR="005927B1" w:rsidRPr="001C7AA4" w:rsidTr="004F7F44">
        <w:tc>
          <w:tcPr>
            <w:tcW w:w="3813" w:type="dxa"/>
          </w:tcPr>
          <w:p w:rsidR="005927B1" w:rsidRPr="001C7AA4" w:rsidRDefault="005927B1" w:rsidP="004F7F44">
            <w:pPr>
              <w:rPr>
                <w:rFonts w:ascii="Times New Roman" w:hAnsi="Times New Roman" w:cs="Times New Roman"/>
                <w:sz w:val="24"/>
                <w:szCs w:val="24"/>
              </w:rPr>
            </w:pPr>
            <w:r w:rsidRPr="001C7AA4">
              <w:rPr>
                <w:rStyle w:val="50"/>
                <w:rFonts w:ascii="Times New Roman" w:hAnsi="Times New Roman"/>
                <w:b w:val="0"/>
                <w:i w:val="0"/>
                <w:szCs w:val="24"/>
              </w:rPr>
              <w:t>Кафедры</w:t>
            </w:r>
            <w:r w:rsidRPr="001C7AA4">
              <w:rPr>
                <w:rFonts w:ascii="Times New Roman" w:hAnsi="Times New Roman"/>
                <w:b/>
                <w:i/>
                <w:sz w:val="24"/>
                <w:szCs w:val="24"/>
              </w:rPr>
              <w:t>,</w:t>
            </w:r>
            <w:r w:rsidRPr="001C7AA4">
              <w:rPr>
                <w:rFonts w:ascii="Times New Roman" w:hAnsi="Times New Roman"/>
                <w:sz w:val="24"/>
                <w:szCs w:val="24"/>
              </w:rPr>
              <w:t xml:space="preserve"> реализующие модуль (дисциплину)</w:t>
            </w:r>
          </w:p>
        </w:tc>
        <w:tc>
          <w:tcPr>
            <w:tcW w:w="6608" w:type="dxa"/>
          </w:tcPr>
          <w:p w:rsidR="005927B1" w:rsidRPr="001C7AA4" w:rsidRDefault="005927B1" w:rsidP="004F7F44">
            <w:pPr>
              <w:tabs>
                <w:tab w:val="left" w:pos="1026"/>
              </w:tabs>
              <w:rPr>
                <w:rFonts w:ascii="Times New Roman" w:hAnsi="Times New Roman" w:cs="Times New Roman"/>
                <w:sz w:val="24"/>
                <w:szCs w:val="24"/>
                <w:highlight w:val="yellow"/>
              </w:rPr>
            </w:pPr>
            <w:r w:rsidRPr="001C7AA4">
              <w:rPr>
                <w:rFonts w:ascii="Times New Roman" w:hAnsi="Times New Roman" w:cs="Times New Roman"/>
                <w:sz w:val="24"/>
                <w:szCs w:val="24"/>
              </w:rPr>
              <w:t>Обеспечивают своевременное осуществление мероприятий БРС, контролируют заполнение журналов и модуля «БРС» ИЕСУ, ведомостей, обобщают опыт БРС.</w:t>
            </w:r>
          </w:p>
        </w:tc>
      </w:tr>
      <w:tr w:rsidR="005927B1" w:rsidRPr="001C7AA4" w:rsidTr="004F7F44">
        <w:tc>
          <w:tcPr>
            <w:tcW w:w="3813" w:type="dxa"/>
          </w:tcPr>
          <w:p w:rsidR="005927B1" w:rsidRPr="001C7AA4" w:rsidRDefault="005927B1" w:rsidP="004F7F44">
            <w:pPr>
              <w:rPr>
                <w:rFonts w:ascii="Times New Roman" w:hAnsi="Times New Roman" w:cs="Times New Roman"/>
                <w:sz w:val="24"/>
                <w:szCs w:val="24"/>
              </w:rPr>
            </w:pPr>
            <w:r w:rsidRPr="001C7AA4">
              <w:rPr>
                <w:rFonts w:ascii="Times New Roman" w:hAnsi="Times New Roman" w:cs="Times New Roman"/>
                <w:sz w:val="24"/>
                <w:szCs w:val="24"/>
              </w:rPr>
              <w:t>Выпускающие кафедры</w:t>
            </w:r>
          </w:p>
        </w:tc>
        <w:tc>
          <w:tcPr>
            <w:tcW w:w="6608" w:type="dxa"/>
          </w:tcPr>
          <w:p w:rsidR="005927B1" w:rsidRPr="001C7AA4" w:rsidRDefault="005927B1" w:rsidP="004F7F44">
            <w:pPr>
              <w:tabs>
                <w:tab w:val="left" w:pos="1026"/>
              </w:tabs>
              <w:rPr>
                <w:rFonts w:ascii="Times New Roman" w:hAnsi="Times New Roman" w:cs="Times New Roman"/>
                <w:sz w:val="24"/>
                <w:szCs w:val="24"/>
              </w:rPr>
            </w:pPr>
            <w:r w:rsidRPr="001C7AA4">
              <w:rPr>
                <w:rFonts w:ascii="Times New Roman" w:hAnsi="Times New Roman" w:cs="Times New Roman"/>
                <w:sz w:val="24"/>
                <w:szCs w:val="24"/>
              </w:rPr>
              <w:t>Распределяют весовые коэффициенты значимости компонентов учебного плана</w:t>
            </w:r>
            <w:r>
              <w:rPr>
                <w:rFonts w:ascii="Times New Roman" w:hAnsi="Times New Roman" w:cs="Times New Roman"/>
                <w:sz w:val="24"/>
                <w:szCs w:val="24"/>
              </w:rPr>
              <w:t xml:space="preserve"> в </w:t>
            </w:r>
            <w:r w:rsidRPr="001C7AA4">
              <w:rPr>
                <w:rFonts w:ascii="Times New Roman" w:hAnsi="Times New Roman" w:cs="Times New Roman"/>
                <w:sz w:val="24"/>
                <w:szCs w:val="24"/>
              </w:rPr>
              <w:t xml:space="preserve"> БРС.</w:t>
            </w:r>
          </w:p>
          <w:p w:rsidR="005927B1" w:rsidRPr="001C7AA4" w:rsidRDefault="005927B1" w:rsidP="004F7F44">
            <w:pPr>
              <w:tabs>
                <w:tab w:val="left" w:pos="1026"/>
              </w:tabs>
              <w:rPr>
                <w:rFonts w:ascii="Times New Roman" w:hAnsi="Times New Roman" w:cs="Times New Roman"/>
                <w:sz w:val="24"/>
                <w:szCs w:val="24"/>
              </w:rPr>
            </w:pPr>
            <w:r w:rsidRPr="001C7AA4">
              <w:rPr>
                <w:rFonts w:ascii="Times New Roman" w:hAnsi="Times New Roman" w:cs="Times New Roman"/>
                <w:sz w:val="24"/>
                <w:szCs w:val="24"/>
              </w:rPr>
              <w:t>Обеспечивают своевременное осуществление мероприятий БРС, контролируют заполнение журналов и модуля «БРС» ИЕСУ, ведомостей, обобщают опыт БРС.</w:t>
            </w:r>
          </w:p>
        </w:tc>
      </w:tr>
      <w:tr w:rsidR="005927B1" w:rsidRPr="001C7AA4" w:rsidTr="004F7F44">
        <w:tc>
          <w:tcPr>
            <w:tcW w:w="3813" w:type="dxa"/>
          </w:tcPr>
          <w:p w:rsidR="005927B1" w:rsidRPr="001C7AA4" w:rsidRDefault="005927B1" w:rsidP="004F7F44">
            <w:pPr>
              <w:rPr>
                <w:rFonts w:ascii="Times New Roman" w:hAnsi="Times New Roman" w:cs="Times New Roman"/>
                <w:sz w:val="24"/>
                <w:szCs w:val="24"/>
                <w:highlight w:val="yellow"/>
              </w:rPr>
            </w:pPr>
            <w:r w:rsidRPr="001C7AA4">
              <w:rPr>
                <w:rFonts w:ascii="Times New Roman" w:hAnsi="Times New Roman" w:cs="Times New Roman"/>
                <w:sz w:val="24"/>
                <w:szCs w:val="24"/>
              </w:rPr>
              <w:t>Институты (департаменты)</w:t>
            </w:r>
          </w:p>
        </w:tc>
        <w:tc>
          <w:tcPr>
            <w:tcW w:w="6608" w:type="dxa"/>
          </w:tcPr>
          <w:p w:rsidR="005927B1" w:rsidRPr="001C7AA4" w:rsidRDefault="005927B1" w:rsidP="004F7F44">
            <w:pPr>
              <w:tabs>
                <w:tab w:val="left" w:pos="1026"/>
              </w:tabs>
              <w:rPr>
                <w:rFonts w:ascii="Times New Roman" w:hAnsi="Times New Roman" w:cs="Times New Roman"/>
                <w:sz w:val="24"/>
                <w:szCs w:val="24"/>
              </w:rPr>
            </w:pPr>
            <w:r>
              <w:rPr>
                <w:rFonts w:ascii="Times New Roman" w:hAnsi="Times New Roman" w:cs="Times New Roman"/>
                <w:sz w:val="24"/>
                <w:szCs w:val="24"/>
              </w:rPr>
              <w:t>Обеспечиваю</w:t>
            </w:r>
            <w:r w:rsidRPr="001C7AA4">
              <w:rPr>
                <w:rFonts w:ascii="Times New Roman" w:hAnsi="Times New Roman" w:cs="Times New Roman"/>
                <w:sz w:val="24"/>
                <w:szCs w:val="24"/>
              </w:rPr>
              <w:t>т заполнение модуля «БРС» ИЕСУ, своевременное оформление ведомостей.</w:t>
            </w:r>
          </w:p>
        </w:tc>
      </w:tr>
      <w:tr w:rsidR="005927B1" w:rsidRPr="001C7AA4" w:rsidTr="004F7F44">
        <w:tc>
          <w:tcPr>
            <w:tcW w:w="3813" w:type="dxa"/>
          </w:tcPr>
          <w:p w:rsidR="005927B1" w:rsidRPr="001C7AA4" w:rsidRDefault="005927B1" w:rsidP="004F7F44">
            <w:pPr>
              <w:rPr>
                <w:rFonts w:ascii="Times New Roman" w:hAnsi="Times New Roman" w:cs="Times New Roman"/>
                <w:sz w:val="24"/>
                <w:szCs w:val="24"/>
              </w:rPr>
            </w:pPr>
            <w:r w:rsidRPr="001C7AA4">
              <w:rPr>
                <w:rFonts w:ascii="Times New Roman" w:hAnsi="Times New Roman" w:cs="Times New Roman"/>
                <w:sz w:val="24"/>
                <w:szCs w:val="24"/>
              </w:rPr>
              <w:t>Учебно-методический совет института</w:t>
            </w:r>
          </w:p>
        </w:tc>
        <w:tc>
          <w:tcPr>
            <w:tcW w:w="6608" w:type="dxa"/>
          </w:tcPr>
          <w:p w:rsidR="005927B1" w:rsidRPr="001C7AA4" w:rsidRDefault="005927B1" w:rsidP="004F7F44">
            <w:pPr>
              <w:tabs>
                <w:tab w:val="left" w:pos="1026"/>
              </w:tabs>
              <w:rPr>
                <w:rFonts w:ascii="Times New Roman" w:hAnsi="Times New Roman" w:cs="Times New Roman"/>
                <w:sz w:val="24"/>
                <w:szCs w:val="24"/>
              </w:rPr>
            </w:pPr>
            <w:r w:rsidRPr="001C7AA4">
              <w:rPr>
                <w:rFonts w:ascii="Times New Roman" w:hAnsi="Times New Roman" w:cs="Times New Roman"/>
                <w:sz w:val="24"/>
                <w:szCs w:val="24"/>
              </w:rPr>
              <w:t>Вносит ученому совету предложение по весовым коэффициентам значимости компонентов учебного плана в системе БРС, утверждает предложения кафедр по реализации БРС.</w:t>
            </w:r>
          </w:p>
        </w:tc>
      </w:tr>
      <w:tr w:rsidR="005927B1" w:rsidRPr="001C7AA4" w:rsidTr="004F7F44">
        <w:tc>
          <w:tcPr>
            <w:tcW w:w="3813" w:type="dxa"/>
          </w:tcPr>
          <w:p w:rsidR="005927B1" w:rsidRPr="001C7AA4" w:rsidRDefault="005927B1" w:rsidP="004F7F44">
            <w:pPr>
              <w:rPr>
                <w:rFonts w:ascii="Times New Roman" w:hAnsi="Times New Roman" w:cs="Times New Roman"/>
                <w:sz w:val="24"/>
                <w:szCs w:val="24"/>
              </w:rPr>
            </w:pPr>
            <w:r w:rsidRPr="001C7AA4">
              <w:rPr>
                <w:rFonts w:ascii="Times New Roman" w:hAnsi="Times New Roman" w:cs="Times New Roman"/>
                <w:sz w:val="24"/>
                <w:szCs w:val="24"/>
              </w:rPr>
              <w:t>Ученый совет института</w:t>
            </w:r>
          </w:p>
        </w:tc>
        <w:tc>
          <w:tcPr>
            <w:tcW w:w="6608" w:type="dxa"/>
          </w:tcPr>
          <w:p w:rsidR="005927B1" w:rsidRPr="001C7AA4" w:rsidRDefault="005927B1" w:rsidP="004F7F44">
            <w:pPr>
              <w:tabs>
                <w:tab w:val="left" w:pos="1026"/>
              </w:tabs>
              <w:rPr>
                <w:rFonts w:ascii="Times New Roman" w:hAnsi="Times New Roman" w:cs="Times New Roman"/>
                <w:sz w:val="24"/>
                <w:szCs w:val="24"/>
              </w:rPr>
            </w:pPr>
            <w:r w:rsidRPr="001C7AA4">
              <w:rPr>
                <w:rFonts w:ascii="Times New Roman" w:hAnsi="Times New Roman" w:cs="Times New Roman"/>
                <w:sz w:val="24"/>
                <w:szCs w:val="24"/>
              </w:rPr>
              <w:t>Утверждает весовые коэффициенты значимости компонентов учебного плана в системе БРС по направлениям.</w:t>
            </w:r>
          </w:p>
        </w:tc>
      </w:tr>
      <w:tr w:rsidR="005927B1" w:rsidRPr="001C7AA4" w:rsidTr="004F7F44">
        <w:tc>
          <w:tcPr>
            <w:tcW w:w="3813" w:type="dxa"/>
          </w:tcPr>
          <w:p w:rsidR="005927B1" w:rsidRPr="001C7AA4" w:rsidRDefault="005927B1" w:rsidP="004F7F44">
            <w:pPr>
              <w:rPr>
                <w:rFonts w:ascii="Times New Roman" w:hAnsi="Times New Roman" w:cs="Times New Roman"/>
                <w:sz w:val="24"/>
                <w:szCs w:val="24"/>
              </w:rPr>
            </w:pPr>
            <w:r>
              <w:rPr>
                <w:rFonts w:ascii="Times New Roman" w:hAnsi="Times New Roman" w:cs="Times New Roman"/>
                <w:sz w:val="24"/>
                <w:szCs w:val="24"/>
              </w:rPr>
              <w:t>М</w:t>
            </w:r>
            <w:r w:rsidRPr="001C7AA4">
              <w:rPr>
                <w:rFonts w:ascii="Times New Roman" w:hAnsi="Times New Roman" w:cs="Times New Roman"/>
                <w:sz w:val="24"/>
                <w:szCs w:val="24"/>
              </w:rPr>
              <w:t>етодический совет университета</w:t>
            </w:r>
          </w:p>
        </w:tc>
        <w:tc>
          <w:tcPr>
            <w:tcW w:w="6608" w:type="dxa"/>
          </w:tcPr>
          <w:p w:rsidR="005927B1" w:rsidRPr="001C7AA4" w:rsidRDefault="005927B1" w:rsidP="004F7F44">
            <w:pPr>
              <w:tabs>
                <w:tab w:val="left" w:pos="1026"/>
              </w:tabs>
              <w:rPr>
                <w:rFonts w:ascii="Times New Roman" w:hAnsi="Times New Roman" w:cs="Times New Roman"/>
                <w:sz w:val="24"/>
                <w:szCs w:val="24"/>
              </w:rPr>
            </w:pPr>
            <w:r w:rsidRPr="001C7AA4">
              <w:rPr>
                <w:rFonts w:ascii="Times New Roman" w:hAnsi="Times New Roman" w:cs="Times New Roman"/>
                <w:sz w:val="24"/>
                <w:szCs w:val="24"/>
              </w:rPr>
              <w:t>Проводит экспертизу методического обеспечения БРС, обобщает опыт БРС.</w:t>
            </w:r>
          </w:p>
        </w:tc>
      </w:tr>
      <w:tr w:rsidR="005927B1" w:rsidRPr="001C7AA4" w:rsidTr="004F7F44">
        <w:tc>
          <w:tcPr>
            <w:tcW w:w="3813" w:type="dxa"/>
          </w:tcPr>
          <w:p w:rsidR="005927B1" w:rsidRPr="001C7AA4" w:rsidRDefault="005927B1" w:rsidP="004F7F44">
            <w:pPr>
              <w:rPr>
                <w:rFonts w:ascii="Times New Roman" w:hAnsi="Times New Roman" w:cs="Times New Roman"/>
                <w:sz w:val="24"/>
                <w:szCs w:val="24"/>
              </w:rPr>
            </w:pPr>
            <w:r w:rsidRPr="001C7AA4">
              <w:rPr>
                <w:rFonts w:ascii="Times New Roman" w:hAnsi="Times New Roman" w:cs="Times New Roman"/>
                <w:sz w:val="24"/>
                <w:szCs w:val="24"/>
              </w:rPr>
              <w:t>УУМР</w:t>
            </w:r>
          </w:p>
        </w:tc>
        <w:tc>
          <w:tcPr>
            <w:tcW w:w="6608" w:type="dxa"/>
          </w:tcPr>
          <w:p w:rsidR="005927B1" w:rsidRPr="001C7AA4" w:rsidRDefault="005927B1" w:rsidP="004F7F44">
            <w:pPr>
              <w:tabs>
                <w:tab w:val="left" w:pos="1026"/>
              </w:tabs>
              <w:rPr>
                <w:rFonts w:ascii="Times New Roman" w:hAnsi="Times New Roman" w:cs="Times New Roman"/>
                <w:sz w:val="24"/>
                <w:szCs w:val="24"/>
              </w:rPr>
            </w:pPr>
            <w:r w:rsidRPr="001C7AA4">
              <w:rPr>
                <w:rFonts w:ascii="Times New Roman" w:hAnsi="Times New Roman" w:cs="Times New Roman"/>
                <w:sz w:val="24"/>
                <w:szCs w:val="24"/>
              </w:rPr>
              <w:t>Разрабатывает и распространяет методические, нормативные материалы по БРС, обеспечивает разработку технического задания для функционирования модуля «БРС» ИЕСУ, обеспечивает обучение по БРС ППС, работников институтов, осуществляет мониторинг учебного процесса с помощью БРС</w:t>
            </w:r>
          </w:p>
        </w:tc>
      </w:tr>
      <w:tr w:rsidR="005927B1" w:rsidRPr="001C7AA4" w:rsidTr="004F7F44">
        <w:tc>
          <w:tcPr>
            <w:tcW w:w="3813" w:type="dxa"/>
          </w:tcPr>
          <w:p w:rsidR="005927B1" w:rsidRPr="001C7AA4" w:rsidRDefault="005927B1" w:rsidP="004F7F44">
            <w:pPr>
              <w:rPr>
                <w:rFonts w:ascii="Times New Roman" w:hAnsi="Times New Roman" w:cs="Times New Roman"/>
                <w:sz w:val="24"/>
                <w:szCs w:val="24"/>
              </w:rPr>
            </w:pPr>
            <w:r w:rsidRPr="001C7AA4">
              <w:rPr>
                <w:rFonts w:ascii="Times New Roman" w:hAnsi="Times New Roman" w:cs="Times New Roman"/>
                <w:sz w:val="24"/>
                <w:szCs w:val="24"/>
              </w:rPr>
              <w:t>УИ</w:t>
            </w:r>
          </w:p>
        </w:tc>
        <w:tc>
          <w:tcPr>
            <w:tcW w:w="6608" w:type="dxa"/>
          </w:tcPr>
          <w:p w:rsidR="005927B1" w:rsidRPr="001C7AA4" w:rsidRDefault="005927B1" w:rsidP="004F7F44">
            <w:pPr>
              <w:tabs>
                <w:tab w:val="left" w:pos="1026"/>
              </w:tabs>
              <w:rPr>
                <w:rFonts w:ascii="Times New Roman" w:hAnsi="Times New Roman" w:cs="Times New Roman"/>
                <w:sz w:val="24"/>
                <w:szCs w:val="24"/>
              </w:rPr>
            </w:pPr>
            <w:r w:rsidRPr="001C7AA4">
              <w:rPr>
                <w:rFonts w:ascii="Times New Roman" w:hAnsi="Times New Roman" w:cs="Times New Roman"/>
                <w:sz w:val="24"/>
                <w:szCs w:val="24"/>
              </w:rPr>
              <w:t>Обеспечивает функционирование модуля «БРС» ИЕСУ, участвует в обучении работников институтов, преподавателей по БРС, обеспечивает интеграцию передачи данных в модуль «БРС» ИЕСУ.</w:t>
            </w:r>
          </w:p>
        </w:tc>
      </w:tr>
      <w:tr w:rsidR="005927B1" w:rsidRPr="001C7AA4" w:rsidTr="004F7F44">
        <w:tc>
          <w:tcPr>
            <w:tcW w:w="3813" w:type="dxa"/>
          </w:tcPr>
          <w:p w:rsidR="005927B1" w:rsidRPr="001C7AA4" w:rsidRDefault="005927B1" w:rsidP="004F7F44">
            <w:pPr>
              <w:rPr>
                <w:rFonts w:ascii="Times New Roman" w:hAnsi="Times New Roman" w:cs="Times New Roman"/>
                <w:sz w:val="24"/>
                <w:szCs w:val="24"/>
              </w:rPr>
            </w:pPr>
            <w:r w:rsidRPr="001C7AA4">
              <w:rPr>
                <w:rFonts w:ascii="Times New Roman" w:hAnsi="Times New Roman" w:cs="Times New Roman"/>
                <w:sz w:val="24"/>
                <w:szCs w:val="24"/>
              </w:rPr>
              <w:t>ООП</w:t>
            </w:r>
          </w:p>
        </w:tc>
        <w:tc>
          <w:tcPr>
            <w:tcW w:w="6608" w:type="dxa"/>
          </w:tcPr>
          <w:p w:rsidR="005927B1" w:rsidRPr="001C7AA4" w:rsidRDefault="005927B1" w:rsidP="004F7F44">
            <w:pPr>
              <w:tabs>
                <w:tab w:val="left" w:pos="1026"/>
              </w:tabs>
              <w:rPr>
                <w:rFonts w:ascii="Times New Roman" w:hAnsi="Times New Roman" w:cs="Times New Roman"/>
                <w:sz w:val="24"/>
                <w:szCs w:val="24"/>
              </w:rPr>
            </w:pPr>
            <w:r w:rsidRPr="001C7AA4">
              <w:rPr>
                <w:rFonts w:ascii="Times New Roman" w:hAnsi="Times New Roman" w:cs="Times New Roman"/>
                <w:sz w:val="24"/>
                <w:szCs w:val="24"/>
              </w:rPr>
              <w:t>Обеспечивает проектирование в рабочих программах раздела по БРС.</w:t>
            </w:r>
          </w:p>
        </w:tc>
      </w:tr>
    </w:tbl>
    <w:p w:rsidR="005927B1" w:rsidRPr="001C7AA4" w:rsidRDefault="005927B1" w:rsidP="00C65421">
      <w:pPr>
        <w:ind w:firstLine="360"/>
        <w:jc w:val="both"/>
        <w:rPr>
          <w:rFonts w:ascii="Times New Roman" w:hAnsi="Times New Roman" w:cs="Times New Roman"/>
          <w:sz w:val="24"/>
          <w:szCs w:val="24"/>
        </w:rPr>
      </w:pPr>
    </w:p>
    <w:p w:rsidR="005927B1" w:rsidRPr="001C7AA4" w:rsidRDefault="005927B1" w:rsidP="00C65421">
      <w:pPr>
        <w:ind w:firstLine="360"/>
        <w:jc w:val="both"/>
        <w:rPr>
          <w:rFonts w:ascii="Times New Roman" w:hAnsi="Times New Roman" w:cs="Times New Roman"/>
          <w:sz w:val="24"/>
          <w:szCs w:val="24"/>
        </w:rPr>
      </w:pPr>
      <w:r w:rsidRPr="001C7AA4">
        <w:rPr>
          <w:rFonts w:ascii="Times New Roman" w:hAnsi="Times New Roman" w:cs="Times New Roman"/>
          <w:sz w:val="24"/>
          <w:szCs w:val="24"/>
        </w:rPr>
        <w:t>Начальник УУМР                                                               Г.М. Квашнина</w:t>
      </w:r>
    </w:p>
    <w:p w:rsidR="005927B1" w:rsidRPr="001C7AA4" w:rsidRDefault="005927B1" w:rsidP="00C65421">
      <w:pPr>
        <w:rPr>
          <w:rFonts w:ascii="Times New Roman" w:hAnsi="Times New Roman" w:cs="Times New Roman"/>
          <w:sz w:val="24"/>
          <w:szCs w:val="24"/>
        </w:rPr>
      </w:pPr>
    </w:p>
    <w:p w:rsidR="005927B1" w:rsidRPr="001C7AA4" w:rsidRDefault="005927B1" w:rsidP="007856EE">
      <w:pPr>
        <w:pStyle w:val="Heading1"/>
        <w:spacing w:before="0" w:after="0"/>
        <w:ind w:left="360"/>
        <w:jc w:val="both"/>
        <w:rPr>
          <w:rFonts w:ascii="Times New Roman" w:hAnsi="Times New Roman" w:cs="Times New Roman"/>
          <w:b w:val="0"/>
          <w:sz w:val="24"/>
          <w:szCs w:val="24"/>
        </w:rPr>
      </w:pPr>
      <w:bookmarkStart w:id="17" w:name="_Toc230084605"/>
      <w:bookmarkStart w:id="18" w:name="_Toc251598542"/>
    </w:p>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81617F"/>
    <w:p w:rsidR="005927B1" w:rsidRPr="001C7AA4" w:rsidRDefault="005927B1" w:rsidP="006F3367">
      <w:pPr>
        <w:pStyle w:val="Heading1"/>
        <w:spacing w:before="120" w:after="0"/>
        <w:rPr>
          <w:rFonts w:ascii="Times New Roman" w:hAnsi="Times New Roman" w:cs="Times New Roman"/>
          <w:b w:val="0"/>
          <w:bCs w:val="0"/>
          <w:sz w:val="24"/>
          <w:szCs w:val="24"/>
        </w:rPr>
        <w:sectPr w:rsidR="005927B1" w:rsidRPr="001C7AA4" w:rsidSect="0047396C">
          <w:headerReference w:type="even" r:id="rId7"/>
          <w:headerReference w:type="default" r:id="rId8"/>
          <w:footerReference w:type="default" r:id="rId9"/>
          <w:type w:val="continuous"/>
          <w:pgSz w:w="11909" w:h="16834" w:code="9"/>
          <w:pgMar w:top="2233" w:right="1134" w:bottom="357" w:left="993" w:header="426" w:footer="303" w:gutter="0"/>
          <w:cols w:space="720"/>
          <w:noEndnote/>
        </w:sectPr>
      </w:pPr>
    </w:p>
    <w:bookmarkEnd w:id="17"/>
    <w:bookmarkEnd w:id="18"/>
    <w:p w:rsidR="005927B1" w:rsidRPr="001C7AA4" w:rsidRDefault="005927B1" w:rsidP="006F3367">
      <w:pPr>
        <w:rPr>
          <w:rFonts w:ascii="Times New Roman" w:hAnsi="Times New Roman" w:cs="Times New Roman"/>
          <w:sz w:val="24"/>
          <w:szCs w:val="24"/>
        </w:rPr>
      </w:pPr>
    </w:p>
    <w:sectPr w:rsidR="005927B1" w:rsidRPr="001C7AA4" w:rsidSect="00F8579F">
      <w:pgSz w:w="11909" w:h="16834" w:code="9"/>
      <w:pgMar w:top="2233" w:right="1134" w:bottom="357" w:left="993" w:header="567" w:footer="30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B1" w:rsidRDefault="005927B1">
      <w:r>
        <w:separator/>
      </w:r>
    </w:p>
  </w:endnote>
  <w:endnote w:type="continuationSeparator" w:id="0">
    <w:p w:rsidR="005927B1" w:rsidRDefault="00592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F Bulletin Sans Pro">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B1" w:rsidRPr="00436EA1" w:rsidRDefault="005927B1" w:rsidP="00436EA1">
    <w:pPr>
      <w:pStyle w:val="BasicParagraph"/>
      <w:spacing w:before="60" w:after="60" w:line="240" w:lineRule="auto"/>
      <w:rPr>
        <w:rFonts w:ascii="Verdana" w:hAnsi="Verdana" w:cs="PF Bulletin Sans Pro"/>
        <w:b/>
        <w:sz w:val="17"/>
        <w:szCs w:val="17"/>
        <w:lang w:val="ru-RU"/>
      </w:rPr>
    </w:pPr>
    <w:r w:rsidRPr="00436EA1">
      <w:rPr>
        <w:rFonts w:ascii="Verdana" w:hAnsi="Verdana" w:cs="PF Bulletin Sans Pro"/>
        <w:b/>
        <w:sz w:val="17"/>
        <w:szCs w:val="17"/>
        <w:lang w:val="ru-RU"/>
      </w:rPr>
      <w:t>© УрФУ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B1" w:rsidRDefault="005927B1">
      <w:r>
        <w:separator/>
      </w:r>
    </w:p>
  </w:footnote>
  <w:footnote w:type="continuationSeparator" w:id="0">
    <w:p w:rsidR="005927B1" w:rsidRDefault="00592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B1" w:rsidRDefault="005927B1" w:rsidP="003568C2">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927B1" w:rsidRDefault="005927B1" w:rsidP="004D544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B1" w:rsidRPr="003568C2" w:rsidRDefault="005927B1" w:rsidP="003568C2">
    <w:pPr>
      <w:pStyle w:val="Header"/>
      <w:framePr w:wrap="around" w:vAnchor="text" w:hAnchor="page" w:x="9913" w:y="16"/>
      <w:rPr>
        <w:rStyle w:val="PageNumber"/>
        <w:rFonts w:ascii="Times New Roman" w:hAnsi="Times New Roman"/>
        <w:b/>
      </w:rPr>
    </w:pPr>
    <w:r w:rsidRPr="003568C2">
      <w:rPr>
        <w:rStyle w:val="PageNumber"/>
        <w:rFonts w:ascii="Times New Roman" w:hAnsi="Times New Roman"/>
        <w:b/>
      </w:rPr>
      <w:fldChar w:fldCharType="begin"/>
    </w:r>
    <w:r w:rsidRPr="003568C2">
      <w:rPr>
        <w:rStyle w:val="PageNumber"/>
        <w:rFonts w:ascii="Times New Roman" w:hAnsi="Times New Roman"/>
        <w:b/>
      </w:rPr>
      <w:instrText xml:space="preserve">PAGE  </w:instrText>
    </w:r>
    <w:r w:rsidRPr="003568C2">
      <w:rPr>
        <w:rStyle w:val="PageNumber"/>
        <w:rFonts w:ascii="Times New Roman" w:hAnsi="Times New Roman"/>
        <w:b/>
      </w:rPr>
      <w:fldChar w:fldCharType="separate"/>
    </w:r>
    <w:r>
      <w:rPr>
        <w:rStyle w:val="PageNumber"/>
        <w:rFonts w:ascii="Times New Roman" w:hAnsi="Times New Roman"/>
        <w:b/>
        <w:noProof/>
      </w:rPr>
      <w:t>11</w:t>
    </w:r>
    <w:r w:rsidRPr="003568C2">
      <w:rPr>
        <w:rStyle w:val="PageNumber"/>
        <w:rFonts w:ascii="Times New Roman" w:hAnsi="Times New Roman"/>
        <w:b/>
      </w:rPr>
      <w:fldChar w:fldCharType="end"/>
    </w:r>
  </w:p>
  <w:p w:rsidR="005927B1" w:rsidRDefault="005927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5pt;margin-top:-17.2pt;width:171pt;height:96.9pt;z-index:-251658240">
          <v:imagedata r:id="rId1" o:title=""/>
        </v:shape>
      </w:pict>
    </w:r>
    <w:r>
      <w:rPr>
        <w:noProof/>
      </w:rPr>
      <w:pict>
        <v:shapetype id="_x0000_t202" coordsize="21600,21600" o:spt="202" path="m,l,21600r21600,l21600,xe">
          <v:stroke joinstyle="miter"/>
          <v:path gradientshapeok="t" o:connecttype="rect"/>
        </v:shapetype>
        <v:shape id="Надпись 2" o:spid="_x0000_s2050" type="#_x0000_t202" style="position:absolute;margin-left:175.55pt;margin-top:-12.4pt;width:350.25pt;height:8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FBMAIAABMEAAAOAAAAZHJzL2Uyb0RvYy54bWysU81uEzEQviPxDpbvZDchoekqm6qkBCGV&#10;H6nwAI7Xm7WwPcZ2shtuvfMKvAMHDtx4hfSNGHuTtMAN4YP12Z75Zuab8eyi04pshfMSTEmHg5wS&#10;YThU0qxL+uH98smUEh+YqZgCI0q6E55ezB8/mrW2ECNoQFXCESQxvmhtSZsQbJFlnjdCMz8AKww+&#10;1uA0C3h066xyrEV2rbJRnj/LWnCVdcCF93h71T/SeeKva8HD27r2IhBVUswtpN2lfRX3bD5jxdox&#10;20h+SIP9QxaaSYNBT1RXLDCycfIvKi25Aw91GHDQGdS15CLVgNUM8z+quWmYFakWFMfbk0z+/9Hy&#10;N9t3jsiqpE/zM0oM09ik/df9t/33/c/9j7vbuy9kFFVqrS/Q+MaieeieQ4fdThV7ew38oycGFg0z&#10;a3HpHLSNYBVmOYye2QPXnsdHklX7GioMxjYBElFXOx0lRFEIsmO3dqcOiS4Qjpfj8Xg6PJtQwvHt&#10;7DyfII4hWHH0ts6HlwI0iaCkDicgsbPttQ+96dEkBvOgZLWUSqWDW68WypEtw2lZpnVg/81MGdKW&#10;9HwymiRmA9EfqVmhZcBpVlKXdJrHFd1ZEdV4YaqEA5Oqx5i0Mgd5oiK9NqFbdWgYNVtBtUOhHPRT&#10;i78MQQPuMyUtTmxJ/acNc4IS9cqg2HG8j8AdweoImOHoWtJASQ8XIX2DmJ+BS2xCLZM+95EPueHk&#10;JYUPvySO9sNzsrr/y/NfAAAA//8DAFBLAwQUAAYACAAAACEAmpogk+AAAAALAQAADwAAAGRycy9k&#10;b3ducmV2LnhtbEyPwU7DMAyG70i8Q2QkLmhLVlDVlaYTbHCDw8a0c9aYtqJxqiRdu7cnPcHNlj/9&#10;/v5iM5mOXdD51pKE1VIAQ6qsbqmWcPx6X2TAfFCkVWcJJVzRw6a8vSlUru1Ie7wcQs1iCPlcSWhC&#10;6HPOfdWgUX5pe6R4+7bOqBBXV3Pt1BjDTccTIVJuVEvxQ6N63DZY/RwGIyHduWHc0/Zhd3z7UJ99&#10;nZxerycp7++ml2dgAafwB8OsH9WhjE5nO5D2rJPwKLKniEpYJPMwE0Jka2BnCet0Bbws+P8O5S8A&#10;AAD//wMAUEsBAi0AFAAGAAgAAAAhALaDOJL+AAAA4QEAABMAAAAAAAAAAAAAAAAAAAAAAFtDb250&#10;ZW50X1R5cGVzXS54bWxQSwECLQAUAAYACAAAACEAOP0h/9YAAACUAQAACwAAAAAAAAAAAAAAAAAv&#10;AQAAX3JlbHMvLnJlbHNQSwECLQAUAAYACAAAACEAIu1hQTACAAATBAAADgAAAAAAAAAAAAAAAAAu&#10;AgAAZHJzL2Uyb0RvYy54bWxQSwECLQAUAAYACAAAACEAmpogk+AAAAALAQAADwAAAAAAAAAAAAAA&#10;AACKBAAAZHJzL2Rvd25yZXYueG1sUEsFBgAAAAAEAAQA8wAAAJcFAAAAAA==&#10;" stroked="f">
          <v:textbox style="mso-next-textbox:#Надпись 2" inset="0,0,0,0">
            <w:txbxContent>
              <w:p w:rsidR="005927B1" w:rsidRDefault="005927B1" w:rsidP="00681D14">
                <w:pPr>
                  <w:pStyle w:val="BasicParagraph"/>
                  <w:spacing w:before="113"/>
                  <w:rPr>
                    <w:rFonts w:ascii="Verdana" w:hAnsi="Verdana" w:cs="PF Bulletin Sans Pro"/>
                    <w:sz w:val="17"/>
                    <w:szCs w:val="17"/>
                    <w:lang w:val="ru-RU"/>
                  </w:rPr>
                </w:pPr>
                <w:r w:rsidRPr="00F5694F">
                  <w:rPr>
                    <w:rFonts w:ascii="Verdana" w:hAnsi="Verdana" w:cs="PF Bulletin Sans Pro"/>
                    <w:sz w:val="17"/>
                    <w:szCs w:val="17"/>
                    <w:lang w:val="ru-RU"/>
                  </w:rPr>
                  <w:t>Министерство образования и науки Российской Федерации.</w:t>
                </w:r>
                <w:r w:rsidRPr="00F5694F">
                  <w:rPr>
                    <w:rFonts w:ascii="Verdana" w:hAnsi="Verdana" w:cs="PF Bulletin Sans Pro"/>
                    <w:sz w:val="17"/>
                    <w:szCs w:val="17"/>
                    <w:lang w:val="ru-RU"/>
                  </w:rPr>
                  <w:br/>
                  <w:t>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w:t>
                </w:r>
                <w:r>
                  <w:rPr>
                    <w:rFonts w:ascii="Verdana" w:hAnsi="Verdana" w:cs="PF Bulletin Sans Pro"/>
                    <w:sz w:val="17"/>
                    <w:szCs w:val="17"/>
                    <w:lang w:val="ru-RU"/>
                  </w:rPr>
                  <w:t>ента России Б.Н.Ельцина» (УрФУ)</w:t>
                </w:r>
              </w:p>
              <w:p w:rsidR="005927B1" w:rsidRPr="001B0E1F" w:rsidRDefault="005927B1" w:rsidP="001B0E1F">
                <w:pPr>
                  <w:pStyle w:val="BasicParagraph"/>
                  <w:spacing w:before="60" w:after="60" w:line="240" w:lineRule="auto"/>
                  <w:rPr>
                    <w:rFonts w:ascii="Verdana" w:hAnsi="Verdana" w:cs="PF Bulletin Sans Pro"/>
                    <w:b/>
                    <w:sz w:val="17"/>
                    <w:szCs w:val="17"/>
                    <w:lang w:val="ru-RU"/>
                  </w:rPr>
                </w:pPr>
                <w:r>
                  <w:rPr>
                    <w:rFonts w:ascii="Verdana" w:hAnsi="Verdana" w:cs="PF Bulletin Sans Pro"/>
                    <w:b/>
                    <w:sz w:val="17"/>
                    <w:szCs w:val="17"/>
                    <w:lang w:val="ru-RU"/>
                  </w:rPr>
                  <w:t>О балльно-рейтиноговой системе</w:t>
                </w:r>
              </w:p>
              <w:p w:rsidR="005927B1" w:rsidRPr="001B0E1F" w:rsidRDefault="005927B1" w:rsidP="001B0E1F">
                <w:pPr>
                  <w:pStyle w:val="BasicParagraph"/>
                  <w:spacing w:line="240" w:lineRule="auto"/>
                  <w:rPr>
                    <w:rFonts w:ascii="Verdana" w:hAnsi="Verdana" w:cs="PF Bulletin Sans Pro"/>
                    <w:b/>
                    <w:sz w:val="17"/>
                    <w:szCs w:val="17"/>
                    <w:lang w:val="ru-RU"/>
                  </w:rPr>
                </w:pPr>
                <w:r w:rsidRPr="001B0E1F">
                  <w:rPr>
                    <w:rFonts w:ascii="Verdana" w:hAnsi="Verdana" w:cs="PF Bulletin Sans Pro"/>
                    <w:b/>
                    <w:sz w:val="17"/>
                    <w:szCs w:val="17"/>
                    <w:lang w:val="ru-RU"/>
                  </w:rPr>
                  <w:t>СМК-ПВД-</w:t>
                </w:r>
                <w:r>
                  <w:rPr>
                    <w:rFonts w:ascii="Verdana" w:hAnsi="Verdana" w:cs="PF Bulletin Sans Pro"/>
                    <w:b/>
                    <w:sz w:val="17"/>
                    <w:szCs w:val="17"/>
                    <w:lang w:val="ru-RU"/>
                  </w:rPr>
                  <w:t>8.2.4</w:t>
                </w:r>
                <w:r w:rsidRPr="001B0E1F">
                  <w:rPr>
                    <w:rFonts w:ascii="Verdana" w:hAnsi="Verdana" w:cs="PF Bulletin Sans Pro"/>
                    <w:b/>
                    <w:sz w:val="17"/>
                    <w:szCs w:val="17"/>
                    <w:lang w:val="ru-RU"/>
                  </w:rPr>
                  <w:t>-01-__-2012</w:t>
                </w:r>
                <w:r w:rsidRPr="001B0E1F">
                  <w:rPr>
                    <w:rFonts w:ascii="Verdana" w:hAnsi="Verdana" w:cs="PF Bulletin Sans Pro"/>
                    <w:b/>
                    <w:sz w:val="17"/>
                    <w:szCs w:val="17"/>
                    <w:lang w:val="ru-RU"/>
                  </w:rPr>
                  <w:tab/>
                  <w:t xml:space="preserve">  Экземпляр №</w:t>
                </w:r>
                <w:r w:rsidRPr="001B0E1F">
                  <w:rPr>
                    <w:rFonts w:ascii="Verdana" w:hAnsi="Verdana" w:cs="PF Bulletin Sans Pro"/>
                    <w:b/>
                    <w:sz w:val="17"/>
                    <w:szCs w:val="17"/>
                    <w:lang w:val="ru-RU"/>
                  </w:rPr>
                  <w:tab/>
                </w:r>
              </w:p>
              <w:p w:rsidR="005927B1" w:rsidRPr="00F5694F" w:rsidRDefault="005927B1" w:rsidP="00681D14">
                <w:pPr>
                  <w:rPr>
                    <w:rFonts w:ascii="Verdana" w:hAnsi="Verdana"/>
                    <w:sz w:val="17"/>
                    <w:szCs w:val="17"/>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A1"/>
    <w:multiLevelType w:val="multilevel"/>
    <w:tmpl w:val="0B98159A"/>
    <w:lvl w:ilvl="0">
      <w:start w:val="1"/>
      <w:numFmt w:val="decimal"/>
      <w:pStyle w:val="6"/>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bullet"/>
      <w:lvlText w:val=""/>
      <w:lvlJc w:val="left"/>
      <w:pPr>
        <w:ind w:left="1004"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EE34E1C"/>
    <w:multiLevelType w:val="hybridMultilevel"/>
    <w:tmpl w:val="E30A9310"/>
    <w:lvl w:ilvl="0" w:tplc="D5E2E826">
      <w:start w:val="1"/>
      <w:numFmt w:val="bullet"/>
      <w:pStyle w:val="7"/>
      <w:lvlText w:val=""/>
      <w:lvlJc w:val="left"/>
      <w:pPr>
        <w:tabs>
          <w:tab w:val="num" w:pos="284"/>
        </w:tabs>
        <w:ind w:left="284" w:hanging="284"/>
      </w:pPr>
      <w:rPr>
        <w:rFonts w:ascii="Symbol" w:hAnsi="Symbol" w:hint="default"/>
        <w:color w:val="auto"/>
      </w:rPr>
    </w:lvl>
    <w:lvl w:ilvl="1" w:tplc="2334D0C2">
      <w:start w:val="1"/>
      <w:numFmt w:val="bullet"/>
      <w:lvlText w:val=""/>
      <w:lvlJc w:val="left"/>
      <w:pPr>
        <w:tabs>
          <w:tab w:val="num" w:pos="1364"/>
        </w:tabs>
        <w:ind w:left="136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A3614F"/>
    <w:multiLevelType w:val="hybridMultilevel"/>
    <w:tmpl w:val="DC28ACC6"/>
    <w:lvl w:ilvl="0" w:tplc="E1088D9A">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7420FB"/>
    <w:multiLevelType w:val="hybridMultilevel"/>
    <w:tmpl w:val="6038A470"/>
    <w:lvl w:ilvl="0" w:tplc="F8102F8E">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C7778F"/>
    <w:multiLevelType w:val="hybridMultilevel"/>
    <w:tmpl w:val="11D0D20A"/>
    <w:lvl w:ilvl="0" w:tplc="AA46EB84">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CB57D79"/>
    <w:multiLevelType w:val="hybridMultilevel"/>
    <w:tmpl w:val="B90ECF72"/>
    <w:lvl w:ilvl="0" w:tplc="D5E2E826">
      <w:start w:val="1"/>
      <w:numFmt w:val="bullet"/>
      <w:lvlText w:val=""/>
      <w:lvlJc w:val="left"/>
      <w:pPr>
        <w:tabs>
          <w:tab w:val="num" w:pos="284"/>
        </w:tabs>
        <w:ind w:left="284" w:hanging="284"/>
      </w:pPr>
      <w:rPr>
        <w:rFonts w:ascii="Symbol" w:hAnsi="Symbol" w:hint="default"/>
        <w:color w:val="auto"/>
      </w:rPr>
    </w:lvl>
    <w:lvl w:ilvl="1" w:tplc="7BC82622">
      <w:start w:val="1"/>
      <w:numFmt w:val="bullet"/>
      <w:lvlText w:val=""/>
      <w:lvlJc w:val="left"/>
      <w:pPr>
        <w:tabs>
          <w:tab w:val="num" w:pos="284"/>
        </w:tabs>
        <w:ind w:left="28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F09"/>
    <w:rsid w:val="00005E8B"/>
    <w:rsid w:val="000061B9"/>
    <w:rsid w:val="00007EEB"/>
    <w:rsid w:val="00021F37"/>
    <w:rsid w:val="000271A7"/>
    <w:rsid w:val="0003230E"/>
    <w:rsid w:val="000330D9"/>
    <w:rsid w:val="00034738"/>
    <w:rsid w:val="00036BA7"/>
    <w:rsid w:val="00052DAB"/>
    <w:rsid w:val="00073FB4"/>
    <w:rsid w:val="00074B3C"/>
    <w:rsid w:val="00084A6D"/>
    <w:rsid w:val="00086574"/>
    <w:rsid w:val="00093234"/>
    <w:rsid w:val="000968EC"/>
    <w:rsid w:val="000A4321"/>
    <w:rsid w:val="000A526A"/>
    <w:rsid w:val="000B453D"/>
    <w:rsid w:val="000B4942"/>
    <w:rsid w:val="000B7312"/>
    <w:rsid w:val="000B7D6A"/>
    <w:rsid w:val="000D2562"/>
    <w:rsid w:val="000D5FF7"/>
    <w:rsid w:val="000E05A9"/>
    <w:rsid w:val="000E33DA"/>
    <w:rsid w:val="000E4095"/>
    <w:rsid w:val="000E4BEF"/>
    <w:rsid w:val="000E5E86"/>
    <w:rsid w:val="000F286D"/>
    <w:rsid w:val="000F2A92"/>
    <w:rsid w:val="001068FC"/>
    <w:rsid w:val="0011457B"/>
    <w:rsid w:val="00115E9C"/>
    <w:rsid w:val="00116E88"/>
    <w:rsid w:val="00124436"/>
    <w:rsid w:val="00124E99"/>
    <w:rsid w:val="00126E77"/>
    <w:rsid w:val="00126F54"/>
    <w:rsid w:val="00132540"/>
    <w:rsid w:val="00136A3B"/>
    <w:rsid w:val="001372A1"/>
    <w:rsid w:val="001433B1"/>
    <w:rsid w:val="00153916"/>
    <w:rsid w:val="00173B72"/>
    <w:rsid w:val="0019127C"/>
    <w:rsid w:val="00193573"/>
    <w:rsid w:val="001A0347"/>
    <w:rsid w:val="001A6052"/>
    <w:rsid w:val="001A7C5A"/>
    <w:rsid w:val="001B0951"/>
    <w:rsid w:val="001B0E1F"/>
    <w:rsid w:val="001B17C3"/>
    <w:rsid w:val="001B446C"/>
    <w:rsid w:val="001C6DCA"/>
    <w:rsid w:val="001C7AA4"/>
    <w:rsid w:val="001E05F7"/>
    <w:rsid w:val="001F3001"/>
    <w:rsid w:val="001F6F9D"/>
    <w:rsid w:val="00200C72"/>
    <w:rsid w:val="00202F4D"/>
    <w:rsid w:val="002124D6"/>
    <w:rsid w:val="00212811"/>
    <w:rsid w:val="0021314B"/>
    <w:rsid w:val="00213707"/>
    <w:rsid w:val="00213F1A"/>
    <w:rsid w:val="00214A08"/>
    <w:rsid w:val="00226583"/>
    <w:rsid w:val="002324F1"/>
    <w:rsid w:val="00245F6C"/>
    <w:rsid w:val="00251129"/>
    <w:rsid w:val="002628B8"/>
    <w:rsid w:val="002644D8"/>
    <w:rsid w:val="00265842"/>
    <w:rsid w:val="00266D0A"/>
    <w:rsid w:val="002676AF"/>
    <w:rsid w:val="002733CD"/>
    <w:rsid w:val="00276728"/>
    <w:rsid w:val="00276B27"/>
    <w:rsid w:val="00282875"/>
    <w:rsid w:val="00286094"/>
    <w:rsid w:val="00286243"/>
    <w:rsid w:val="00291035"/>
    <w:rsid w:val="002977FE"/>
    <w:rsid w:val="002A17CF"/>
    <w:rsid w:val="002A28A4"/>
    <w:rsid w:val="002A2E22"/>
    <w:rsid w:val="002A79D7"/>
    <w:rsid w:val="002B036F"/>
    <w:rsid w:val="002B65BB"/>
    <w:rsid w:val="002C1FC3"/>
    <w:rsid w:val="002C1FD3"/>
    <w:rsid w:val="002C31F8"/>
    <w:rsid w:val="002C381D"/>
    <w:rsid w:val="002D300A"/>
    <w:rsid w:val="002D3EBA"/>
    <w:rsid w:val="002D5EE7"/>
    <w:rsid w:val="002F11F7"/>
    <w:rsid w:val="002F5E26"/>
    <w:rsid w:val="00300DC8"/>
    <w:rsid w:val="00303A79"/>
    <w:rsid w:val="00315E87"/>
    <w:rsid w:val="00332045"/>
    <w:rsid w:val="00341AA5"/>
    <w:rsid w:val="003433AE"/>
    <w:rsid w:val="00353A5D"/>
    <w:rsid w:val="00353CF9"/>
    <w:rsid w:val="003568C2"/>
    <w:rsid w:val="003649E9"/>
    <w:rsid w:val="003653E0"/>
    <w:rsid w:val="003670AC"/>
    <w:rsid w:val="00381750"/>
    <w:rsid w:val="003A7756"/>
    <w:rsid w:val="003B734B"/>
    <w:rsid w:val="003C053E"/>
    <w:rsid w:val="003C523A"/>
    <w:rsid w:val="003D0E68"/>
    <w:rsid w:val="003E1941"/>
    <w:rsid w:val="003E79C2"/>
    <w:rsid w:val="003F0446"/>
    <w:rsid w:val="00414C65"/>
    <w:rsid w:val="004162BD"/>
    <w:rsid w:val="00416B95"/>
    <w:rsid w:val="00434245"/>
    <w:rsid w:val="00435DAF"/>
    <w:rsid w:val="00436EA1"/>
    <w:rsid w:val="0044209B"/>
    <w:rsid w:val="00470EC0"/>
    <w:rsid w:val="004727F5"/>
    <w:rsid w:val="00472E29"/>
    <w:rsid w:val="0047396C"/>
    <w:rsid w:val="00477E9D"/>
    <w:rsid w:val="00481CD3"/>
    <w:rsid w:val="004863E8"/>
    <w:rsid w:val="004C05D6"/>
    <w:rsid w:val="004C6DB9"/>
    <w:rsid w:val="004C794A"/>
    <w:rsid w:val="004D2474"/>
    <w:rsid w:val="004D3070"/>
    <w:rsid w:val="004D5445"/>
    <w:rsid w:val="004E022C"/>
    <w:rsid w:val="004E38E3"/>
    <w:rsid w:val="004F31C1"/>
    <w:rsid w:val="004F7F44"/>
    <w:rsid w:val="005021AA"/>
    <w:rsid w:val="00531291"/>
    <w:rsid w:val="00532A8A"/>
    <w:rsid w:val="00536DA5"/>
    <w:rsid w:val="00540CF6"/>
    <w:rsid w:val="0054121A"/>
    <w:rsid w:val="005428B5"/>
    <w:rsid w:val="00546E7B"/>
    <w:rsid w:val="00547211"/>
    <w:rsid w:val="00550605"/>
    <w:rsid w:val="0055356E"/>
    <w:rsid w:val="00555FAA"/>
    <w:rsid w:val="00571040"/>
    <w:rsid w:val="00575A6F"/>
    <w:rsid w:val="00581DCC"/>
    <w:rsid w:val="0058437E"/>
    <w:rsid w:val="0058658D"/>
    <w:rsid w:val="005879A1"/>
    <w:rsid w:val="00590C54"/>
    <w:rsid w:val="0059125B"/>
    <w:rsid w:val="005927B1"/>
    <w:rsid w:val="00593D6C"/>
    <w:rsid w:val="005A18AF"/>
    <w:rsid w:val="005A33CA"/>
    <w:rsid w:val="005A6CE7"/>
    <w:rsid w:val="005B2E8F"/>
    <w:rsid w:val="005B40D0"/>
    <w:rsid w:val="005B43E5"/>
    <w:rsid w:val="005B5C6E"/>
    <w:rsid w:val="005D781F"/>
    <w:rsid w:val="005E10C2"/>
    <w:rsid w:val="005E5EB4"/>
    <w:rsid w:val="005F3509"/>
    <w:rsid w:val="00616D58"/>
    <w:rsid w:val="00617429"/>
    <w:rsid w:val="00617AD4"/>
    <w:rsid w:val="00620779"/>
    <w:rsid w:val="00623E64"/>
    <w:rsid w:val="00627705"/>
    <w:rsid w:val="00641BDE"/>
    <w:rsid w:val="00643CB9"/>
    <w:rsid w:val="00681D14"/>
    <w:rsid w:val="006856C7"/>
    <w:rsid w:val="00693B3E"/>
    <w:rsid w:val="006974A7"/>
    <w:rsid w:val="006A25CE"/>
    <w:rsid w:val="006A3023"/>
    <w:rsid w:val="006A6B84"/>
    <w:rsid w:val="006B0574"/>
    <w:rsid w:val="006B5C86"/>
    <w:rsid w:val="006C0922"/>
    <w:rsid w:val="006D11FD"/>
    <w:rsid w:val="006D3D71"/>
    <w:rsid w:val="006D62F1"/>
    <w:rsid w:val="006E0059"/>
    <w:rsid w:val="006E1547"/>
    <w:rsid w:val="006F3367"/>
    <w:rsid w:val="00706EA9"/>
    <w:rsid w:val="00707D61"/>
    <w:rsid w:val="0071747B"/>
    <w:rsid w:val="00730AE2"/>
    <w:rsid w:val="007366C5"/>
    <w:rsid w:val="00737500"/>
    <w:rsid w:val="00757171"/>
    <w:rsid w:val="0076090E"/>
    <w:rsid w:val="007856EE"/>
    <w:rsid w:val="0079117B"/>
    <w:rsid w:val="00796FAB"/>
    <w:rsid w:val="007B7379"/>
    <w:rsid w:val="007D4B86"/>
    <w:rsid w:val="007F055E"/>
    <w:rsid w:val="007F5825"/>
    <w:rsid w:val="008101B2"/>
    <w:rsid w:val="0081617F"/>
    <w:rsid w:val="00817A8A"/>
    <w:rsid w:val="00824481"/>
    <w:rsid w:val="00832B13"/>
    <w:rsid w:val="0083584E"/>
    <w:rsid w:val="00853633"/>
    <w:rsid w:val="00853C8F"/>
    <w:rsid w:val="008569EA"/>
    <w:rsid w:val="008574FC"/>
    <w:rsid w:val="008602DC"/>
    <w:rsid w:val="0086239F"/>
    <w:rsid w:val="008806E5"/>
    <w:rsid w:val="008838BD"/>
    <w:rsid w:val="00885B29"/>
    <w:rsid w:val="00886B2B"/>
    <w:rsid w:val="00892AC2"/>
    <w:rsid w:val="008948C1"/>
    <w:rsid w:val="00895719"/>
    <w:rsid w:val="0089639E"/>
    <w:rsid w:val="008A5E4C"/>
    <w:rsid w:val="008B1248"/>
    <w:rsid w:val="008B18D1"/>
    <w:rsid w:val="008B5AB0"/>
    <w:rsid w:val="008B6485"/>
    <w:rsid w:val="008C2839"/>
    <w:rsid w:val="008C79B3"/>
    <w:rsid w:val="008C7C57"/>
    <w:rsid w:val="008D2B19"/>
    <w:rsid w:val="008E07CD"/>
    <w:rsid w:val="008E710B"/>
    <w:rsid w:val="00904872"/>
    <w:rsid w:val="0091176A"/>
    <w:rsid w:val="0091537A"/>
    <w:rsid w:val="009160FA"/>
    <w:rsid w:val="0091673D"/>
    <w:rsid w:val="00922E49"/>
    <w:rsid w:val="009269A7"/>
    <w:rsid w:val="0093466B"/>
    <w:rsid w:val="009502AD"/>
    <w:rsid w:val="00952755"/>
    <w:rsid w:val="009547A0"/>
    <w:rsid w:val="00957488"/>
    <w:rsid w:val="009625B8"/>
    <w:rsid w:val="00970863"/>
    <w:rsid w:val="00973230"/>
    <w:rsid w:val="00975812"/>
    <w:rsid w:val="00980012"/>
    <w:rsid w:val="0098405B"/>
    <w:rsid w:val="00987167"/>
    <w:rsid w:val="00993A88"/>
    <w:rsid w:val="009A5E10"/>
    <w:rsid w:val="009B7E71"/>
    <w:rsid w:val="009C191E"/>
    <w:rsid w:val="009C6E8E"/>
    <w:rsid w:val="009D2C63"/>
    <w:rsid w:val="009E17B5"/>
    <w:rsid w:val="009E3D81"/>
    <w:rsid w:val="009E7FDD"/>
    <w:rsid w:val="00A03EAE"/>
    <w:rsid w:val="00A077A9"/>
    <w:rsid w:val="00A10EB2"/>
    <w:rsid w:val="00A17DD4"/>
    <w:rsid w:val="00A21639"/>
    <w:rsid w:val="00A305C0"/>
    <w:rsid w:val="00A43E86"/>
    <w:rsid w:val="00A57788"/>
    <w:rsid w:val="00A6489D"/>
    <w:rsid w:val="00A80D9B"/>
    <w:rsid w:val="00A84321"/>
    <w:rsid w:val="00A91FBD"/>
    <w:rsid w:val="00AA72DD"/>
    <w:rsid w:val="00AB3263"/>
    <w:rsid w:val="00AC06B8"/>
    <w:rsid w:val="00AC41F8"/>
    <w:rsid w:val="00AC445B"/>
    <w:rsid w:val="00AC4F73"/>
    <w:rsid w:val="00AC77E0"/>
    <w:rsid w:val="00AE097C"/>
    <w:rsid w:val="00AE0D31"/>
    <w:rsid w:val="00AE5D1D"/>
    <w:rsid w:val="00AE7C53"/>
    <w:rsid w:val="00AF3831"/>
    <w:rsid w:val="00B000FA"/>
    <w:rsid w:val="00B10E10"/>
    <w:rsid w:val="00B117F6"/>
    <w:rsid w:val="00B15797"/>
    <w:rsid w:val="00B233FE"/>
    <w:rsid w:val="00B27AFD"/>
    <w:rsid w:val="00B3624F"/>
    <w:rsid w:val="00B54616"/>
    <w:rsid w:val="00B6321A"/>
    <w:rsid w:val="00B74EE4"/>
    <w:rsid w:val="00B76229"/>
    <w:rsid w:val="00B76DAC"/>
    <w:rsid w:val="00B8376D"/>
    <w:rsid w:val="00B83A1F"/>
    <w:rsid w:val="00B96540"/>
    <w:rsid w:val="00BC0084"/>
    <w:rsid w:val="00BC149F"/>
    <w:rsid w:val="00BC5917"/>
    <w:rsid w:val="00BC7C70"/>
    <w:rsid w:val="00BE0C77"/>
    <w:rsid w:val="00BE19AE"/>
    <w:rsid w:val="00BE58CF"/>
    <w:rsid w:val="00BF5B52"/>
    <w:rsid w:val="00BF5E4F"/>
    <w:rsid w:val="00BF73B5"/>
    <w:rsid w:val="00C0449D"/>
    <w:rsid w:val="00C12037"/>
    <w:rsid w:val="00C137FD"/>
    <w:rsid w:val="00C207FA"/>
    <w:rsid w:val="00C2644C"/>
    <w:rsid w:val="00C30265"/>
    <w:rsid w:val="00C3771B"/>
    <w:rsid w:val="00C43F3C"/>
    <w:rsid w:val="00C47A38"/>
    <w:rsid w:val="00C563F9"/>
    <w:rsid w:val="00C57428"/>
    <w:rsid w:val="00C57EFC"/>
    <w:rsid w:val="00C60727"/>
    <w:rsid w:val="00C65421"/>
    <w:rsid w:val="00C77EC2"/>
    <w:rsid w:val="00C811A1"/>
    <w:rsid w:val="00C90C1F"/>
    <w:rsid w:val="00C94382"/>
    <w:rsid w:val="00CB51F1"/>
    <w:rsid w:val="00CB6A7C"/>
    <w:rsid w:val="00CB7EB4"/>
    <w:rsid w:val="00CC3F01"/>
    <w:rsid w:val="00CC57C7"/>
    <w:rsid w:val="00CC58B7"/>
    <w:rsid w:val="00CD7378"/>
    <w:rsid w:val="00CE2BE9"/>
    <w:rsid w:val="00CE318E"/>
    <w:rsid w:val="00D1111B"/>
    <w:rsid w:val="00D12F7D"/>
    <w:rsid w:val="00D15C47"/>
    <w:rsid w:val="00D164FA"/>
    <w:rsid w:val="00D24F75"/>
    <w:rsid w:val="00D32F09"/>
    <w:rsid w:val="00D704FB"/>
    <w:rsid w:val="00D77E8B"/>
    <w:rsid w:val="00D901C2"/>
    <w:rsid w:val="00DA13BC"/>
    <w:rsid w:val="00DB14B3"/>
    <w:rsid w:val="00DB2A82"/>
    <w:rsid w:val="00DB34C3"/>
    <w:rsid w:val="00DB42F4"/>
    <w:rsid w:val="00DD4A4F"/>
    <w:rsid w:val="00DF249F"/>
    <w:rsid w:val="00E165EB"/>
    <w:rsid w:val="00E21377"/>
    <w:rsid w:val="00E31BE1"/>
    <w:rsid w:val="00E36EFE"/>
    <w:rsid w:val="00E42E5D"/>
    <w:rsid w:val="00E47063"/>
    <w:rsid w:val="00E50B09"/>
    <w:rsid w:val="00E52426"/>
    <w:rsid w:val="00E52803"/>
    <w:rsid w:val="00E56E3D"/>
    <w:rsid w:val="00E60136"/>
    <w:rsid w:val="00E848CD"/>
    <w:rsid w:val="00EA1EEB"/>
    <w:rsid w:val="00EB53C2"/>
    <w:rsid w:val="00ED0334"/>
    <w:rsid w:val="00EE103F"/>
    <w:rsid w:val="00EE1926"/>
    <w:rsid w:val="00EF1F47"/>
    <w:rsid w:val="00F01036"/>
    <w:rsid w:val="00F010BA"/>
    <w:rsid w:val="00F07BA3"/>
    <w:rsid w:val="00F122DA"/>
    <w:rsid w:val="00F1316C"/>
    <w:rsid w:val="00F5012D"/>
    <w:rsid w:val="00F52DF2"/>
    <w:rsid w:val="00F5694F"/>
    <w:rsid w:val="00F61327"/>
    <w:rsid w:val="00F62103"/>
    <w:rsid w:val="00F63407"/>
    <w:rsid w:val="00F65AF9"/>
    <w:rsid w:val="00F733AE"/>
    <w:rsid w:val="00F849DA"/>
    <w:rsid w:val="00F8579F"/>
    <w:rsid w:val="00F92A94"/>
    <w:rsid w:val="00FA2F8A"/>
    <w:rsid w:val="00FB7D8A"/>
    <w:rsid w:val="00FC04AA"/>
    <w:rsid w:val="00FC0941"/>
    <w:rsid w:val="00FC72DE"/>
    <w:rsid w:val="00FE03A0"/>
    <w:rsid w:val="00FF35A0"/>
    <w:rsid w:val="00FF4F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BB"/>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3B734B"/>
    <w:pPr>
      <w:keepNext/>
      <w:widowControl/>
      <w:autoSpaceDE/>
      <w:autoSpaceDN/>
      <w:adjustRightInd/>
      <w:spacing w:before="240" w:after="60"/>
      <w:outlineLvl w:val="0"/>
    </w:pPr>
    <w:rPr>
      <w:b/>
      <w:bCs/>
      <w:kern w:val="32"/>
      <w:sz w:val="32"/>
      <w:szCs w:val="32"/>
    </w:rPr>
  </w:style>
  <w:style w:type="paragraph" w:styleId="Heading2">
    <w:name w:val="heading 2"/>
    <w:basedOn w:val="Normal"/>
    <w:next w:val="Normal"/>
    <w:link w:val="Heading2Char"/>
    <w:uiPriority w:val="99"/>
    <w:qFormat/>
    <w:rsid w:val="00AC4F73"/>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AC4F73"/>
    <w:pPr>
      <w:keepNext/>
      <w:spacing w:before="240" w:after="60"/>
      <w:outlineLvl w:val="2"/>
    </w:pPr>
    <w:rPr>
      <w:b/>
      <w:bCs/>
      <w:sz w:val="26"/>
      <w:szCs w:val="26"/>
    </w:rPr>
  </w:style>
  <w:style w:type="paragraph" w:styleId="Heading5">
    <w:name w:val="heading 5"/>
    <w:basedOn w:val="Normal"/>
    <w:next w:val="Normal"/>
    <w:link w:val="Heading5Char"/>
    <w:uiPriority w:val="99"/>
    <w:qFormat/>
    <w:rsid w:val="004863E8"/>
    <w:pPr>
      <w:widowControl/>
      <w:autoSpaceDE/>
      <w:autoSpaceDN/>
      <w:adjustRightInd/>
      <w:spacing w:before="240" w:after="60"/>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rsid w:val="005428B5"/>
    <w:pPr>
      <w:widowControl/>
      <w:autoSpaceDE/>
      <w:autoSpaceDN/>
      <w:adjustRightInd/>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3568C2"/>
    <w:pPr>
      <w:widowControl/>
      <w:autoSpaceDE/>
      <w:autoSpaceDN/>
      <w:adjustRightInd/>
      <w:spacing w:before="240" w:after="60"/>
      <w:outlineLvl w:val="6"/>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0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630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6307C"/>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F6307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6307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6307C"/>
    <w:rPr>
      <w:rFonts w:asciiTheme="minorHAnsi" w:eastAsiaTheme="minorEastAsia" w:hAnsiTheme="minorHAnsi" w:cstheme="minorBidi"/>
      <w:sz w:val="24"/>
      <w:szCs w:val="24"/>
    </w:rPr>
  </w:style>
  <w:style w:type="paragraph" w:styleId="Header">
    <w:name w:val="header"/>
    <w:basedOn w:val="Normal"/>
    <w:link w:val="HeaderChar"/>
    <w:uiPriority w:val="99"/>
    <w:rsid w:val="00477E9D"/>
    <w:pPr>
      <w:tabs>
        <w:tab w:val="center" w:pos="4677"/>
        <w:tab w:val="right" w:pos="9355"/>
      </w:tabs>
    </w:pPr>
  </w:style>
  <w:style w:type="character" w:customStyle="1" w:styleId="HeaderChar">
    <w:name w:val="Header Char"/>
    <w:basedOn w:val="DefaultParagraphFont"/>
    <w:link w:val="Header"/>
    <w:uiPriority w:val="99"/>
    <w:semiHidden/>
    <w:rsid w:val="00F6307C"/>
    <w:rPr>
      <w:rFonts w:ascii="Arial" w:hAnsi="Arial" w:cs="Arial"/>
      <w:sz w:val="20"/>
      <w:szCs w:val="20"/>
    </w:rPr>
  </w:style>
  <w:style w:type="paragraph" w:styleId="Footer">
    <w:name w:val="footer"/>
    <w:basedOn w:val="Normal"/>
    <w:link w:val="FooterChar"/>
    <w:uiPriority w:val="99"/>
    <w:rsid w:val="00477E9D"/>
    <w:pPr>
      <w:tabs>
        <w:tab w:val="center" w:pos="4677"/>
        <w:tab w:val="right" w:pos="9355"/>
      </w:tabs>
    </w:pPr>
  </w:style>
  <w:style w:type="character" w:customStyle="1" w:styleId="FooterChar">
    <w:name w:val="Footer Char"/>
    <w:basedOn w:val="DefaultParagraphFont"/>
    <w:link w:val="Footer"/>
    <w:uiPriority w:val="99"/>
    <w:semiHidden/>
    <w:rsid w:val="00F6307C"/>
    <w:rPr>
      <w:rFonts w:ascii="Arial" w:hAnsi="Arial" w:cs="Arial"/>
      <w:sz w:val="20"/>
      <w:szCs w:val="20"/>
    </w:rPr>
  </w:style>
  <w:style w:type="table" w:styleId="TableGrid">
    <w:name w:val="Table Grid"/>
    <w:basedOn w:val="TableNormal"/>
    <w:uiPriority w:val="99"/>
    <w:rsid w:val="00477E9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F73B5"/>
    <w:pPr>
      <w:widowControl/>
      <w:autoSpaceDE/>
      <w:autoSpaceDN/>
      <w:adjustRightInd/>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rsid w:val="00A10EB2"/>
    <w:rPr>
      <w:rFonts w:ascii="Tahoma" w:hAnsi="Tahoma" w:cs="Tahoma"/>
      <w:sz w:val="16"/>
      <w:szCs w:val="16"/>
    </w:rPr>
  </w:style>
  <w:style w:type="character" w:customStyle="1" w:styleId="BalloonTextChar">
    <w:name w:val="Balloon Text Char"/>
    <w:basedOn w:val="DefaultParagraphFont"/>
    <w:link w:val="BalloonText"/>
    <w:uiPriority w:val="99"/>
    <w:semiHidden/>
    <w:rsid w:val="00F6307C"/>
    <w:rPr>
      <w:rFonts w:cs="Arial"/>
      <w:sz w:val="0"/>
      <w:szCs w:val="0"/>
    </w:rPr>
  </w:style>
  <w:style w:type="character" w:styleId="PageNumber">
    <w:name w:val="page number"/>
    <w:basedOn w:val="DefaultParagraphFont"/>
    <w:uiPriority w:val="99"/>
    <w:rsid w:val="004D5445"/>
    <w:rPr>
      <w:rFonts w:cs="Times New Roman"/>
    </w:rPr>
  </w:style>
  <w:style w:type="character" w:styleId="CommentReference">
    <w:name w:val="annotation reference"/>
    <w:basedOn w:val="DefaultParagraphFont"/>
    <w:uiPriority w:val="99"/>
    <w:semiHidden/>
    <w:rsid w:val="00853633"/>
    <w:rPr>
      <w:rFonts w:cs="Times New Roman"/>
      <w:sz w:val="16"/>
    </w:rPr>
  </w:style>
  <w:style w:type="paragraph" w:styleId="CommentText">
    <w:name w:val="annotation text"/>
    <w:basedOn w:val="Normal"/>
    <w:link w:val="CommentTextChar"/>
    <w:uiPriority w:val="99"/>
    <w:semiHidden/>
    <w:rsid w:val="00853633"/>
  </w:style>
  <w:style w:type="character" w:customStyle="1" w:styleId="CommentTextChar">
    <w:name w:val="Comment Text Char"/>
    <w:basedOn w:val="DefaultParagraphFont"/>
    <w:link w:val="CommentText"/>
    <w:uiPriority w:val="99"/>
    <w:semiHidden/>
    <w:rsid w:val="00F6307C"/>
    <w:rPr>
      <w:rFonts w:ascii="Arial" w:hAnsi="Arial" w:cs="Arial"/>
      <w:sz w:val="20"/>
      <w:szCs w:val="20"/>
    </w:rPr>
  </w:style>
  <w:style w:type="paragraph" w:styleId="CommentSubject">
    <w:name w:val="annotation subject"/>
    <w:basedOn w:val="CommentText"/>
    <w:next w:val="CommentText"/>
    <w:link w:val="CommentSubjectChar"/>
    <w:uiPriority w:val="99"/>
    <w:semiHidden/>
    <w:rsid w:val="00853633"/>
    <w:rPr>
      <w:b/>
      <w:bCs/>
    </w:rPr>
  </w:style>
  <w:style w:type="character" w:customStyle="1" w:styleId="CommentSubjectChar">
    <w:name w:val="Comment Subject Char"/>
    <w:basedOn w:val="CommentTextChar"/>
    <w:link w:val="CommentSubject"/>
    <w:uiPriority w:val="99"/>
    <w:semiHidden/>
    <w:rsid w:val="00F6307C"/>
    <w:rPr>
      <w:b/>
      <w:bCs/>
    </w:rPr>
  </w:style>
  <w:style w:type="paragraph" w:styleId="TOC1">
    <w:name w:val="toc 1"/>
    <w:basedOn w:val="Normal"/>
    <w:next w:val="Normal"/>
    <w:autoRedefine/>
    <w:uiPriority w:val="99"/>
    <w:rsid w:val="005B2E8F"/>
    <w:pPr>
      <w:tabs>
        <w:tab w:val="right" w:leader="dot" w:pos="9631"/>
      </w:tabs>
      <w:ind w:left="426" w:hanging="426"/>
    </w:pPr>
  </w:style>
  <w:style w:type="paragraph" w:styleId="TOC2">
    <w:name w:val="toc 2"/>
    <w:basedOn w:val="Normal"/>
    <w:next w:val="Normal"/>
    <w:autoRedefine/>
    <w:uiPriority w:val="99"/>
    <w:rsid w:val="00AC4F73"/>
    <w:pPr>
      <w:ind w:left="200"/>
    </w:pPr>
  </w:style>
  <w:style w:type="paragraph" w:styleId="TOC3">
    <w:name w:val="toc 3"/>
    <w:basedOn w:val="Normal"/>
    <w:next w:val="Normal"/>
    <w:autoRedefine/>
    <w:uiPriority w:val="99"/>
    <w:semiHidden/>
    <w:rsid w:val="005B2E8F"/>
    <w:pPr>
      <w:tabs>
        <w:tab w:val="right" w:leader="dot" w:pos="9631"/>
      </w:tabs>
      <w:ind w:left="1134" w:hanging="734"/>
    </w:pPr>
    <w:rPr>
      <w:rFonts w:ascii="Times New Roman" w:hAnsi="Times New Roman" w:cs="Times New Roman"/>
      <w:noProof/>
      <w:sz w:val="28"/>
      <w:szCs w:val="28"/>
    </w:rPr>
  </w:style>
  <w:style w:type="character" w:styleId="Hyperlink">
    <w:name w:val="Hyperlink"/>
    <w:basedOn w:val="DefaultParagraphFont"/>
    <w:uiPriority w:val="99"/>
    <w:rsid w:val="00AC4F73"/>
    <w:rPr>
      <w:rFonts w:cs="Times New Roman"/>
      <w:color w:val="0000FF"/>
      <w:u w:val="single"/>
    </w:rPr>
  </w:style>
  <w:style w:type="paragraph" w:styleId="BodyText">
    <w:name w:val="Body Text"/>
    <w:basedOn w:val="Normal"/>
    <w:link w:val="BodyTextChar"/>
    <w:uiPriority w:val="99"/>
    <w:rsid w:val="005428B5"/>
    <w:pPr>
      <w:widowControl/>
      <w:autoSpaceDE/>
      <w:autoSpaceDN/>
      <w:adjustRightInd/>
      <w:spacing w:after="120"/>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F6307C"/>
    <w:rPr>
      <w:rFonts w:ascii="Arial" w:hAnsi="Arial" w:cs="Arial"/>
      <w:sz w:val="20"/>
      <w:szCs w:val="20"/>
    </w:rPr>
  </w:style>
  <w:style w:type="paragraph" w:styleId="ListParagraph">
    <w:name w:val="List Paragraph"/>
    <w:basedOn w:val="Normal"/>
    <w:uiPriority w:val="99"/>
    <w:qFormat/>
    <w:rsid w:val="00341AA5"/>
    <w:pPr>
      <w:widowControl/>
      <w:autoSpaceDE/>
      <w:autoSpaceDN/>
      <w:adjustRightInd/>
      <w:spacing w:line="312" w:lineRule="auto"/>
      <w:ind w:left="720"/>
      <w:contextualSpacing/>
    </w:pPr>
    <w:rPr>
      <w:rFonts w:ascii="Times New Roman" w:hAnsi="Times New Roman" w:cs="Times New Roman"/>
    </w:rPr>
  </w:style>
  <w:style w:type="paragraph" w:customStyle="1" w:styleId="BasicParagraph">
    <w:name w:val="[Basic Paragraph]"/>
    <w:basedOn w:val="Normal"/>
    <w:uiPriority w:val="99"/>
    <w:rsid w:val="00681D14"/>
    <w:pPr>
      <w:widowControl/>
      <w:spacing w:line="288" w:lineRule="auto"/>
      <w:textAlignment w:val="center"/>
    </w:pPr>
    <w:rPr>
      <w:rFonts w:ascii="Minion Pro" w:hAnsi="Minion Pro" w:cs="Minion Pro"/>
      <w:color w:val="000000"/>
      <w:sz w:val="24"/>
      <w:szCs w:val="24"/>
      <w:lang w:val="en-GB" w:eastAsia="en-US"/>
    </w:rPr>
  </w:style>
  <w:style w:type="paragraph" w:customStyle="1" w:styleId="1">
    <w:name w:val="Стиль1"/>
    <w:basedOn w:val="Normal"/>
    <w:uiPriority w:val="99"/>
    <w:rsid w:val="002676AF"/>
    <w:pPr>
      <w:widowControl/>
      <w:autoSpaceDE/>
      <w:autoSpaceDN/>
      <w:adjustRightInd/>
      <w:spacing w:line="360" w:lineRule="auto"/>
      <w:jc w:val="center"/>
    </w:pPr>
    <w:rPr>
      <w:rFonts w:ascii="Times New Roman" w:hAnsi="Times New Roman" w:cs="Times New Roman"/>
      <w:b/>
      <w:bCs/>
      <w:caps/>
      <w:sz w:val="28"/>
      <w:szCs w:val="24"/>
    </w:rPr>
  </w:style>
  <w:style w:type="paragraph" w:customStyle="1" w:styleId="2">
    <w:name w:val="Стиль2"/>
    <w:basedOn w:val="Normal"/>
    <w:uiPriority w:val="99"/>
    <w:rsid w:val="002676AF"/>
    <w:pPr>
      <w:widowControl/>
      <w:autoSpaceDE/>
      <w:autoSpaceDN/>
      <w:adjustRightInd/>
      <w:jc w:val="center"/>
    </w:pPr>
    <w:rPr>
      <w:rFonts w:ascii="Times New Roman" w:hAnsi="Times New Roman" w:cs="Times New Roman"/>
      <w:sz w:val="27"/>
      <w:szCs w:val="27"/>
    </w:rPr>
  </w:style>
  <w:style w:type="paragraph" w:customStyle="1" w:styleId="4">
    <w:name w:val="Стиль4"/>
    <w:basedOn w:val="Normal"/>
    <w:link w:val="40"/>
    <w:uiPriority w:val="99"/>
    <w:rsid w:val="00796FAB"/>
    <w:pPr>
      <w:widowControl/>
      <w:autoSpaceDE/>
      <w:autoSpaceDN/>
      <w:adjustRightInd/>
      <w:jc w:val="both"/>
    </w:pPr>
    <w:rPr>
      <w:rFonts w:ascii="Times New Roman" w:hAnsi="Times New Roman" w:cs="Times New Roman"/>
      <w:sz w:val="24"/>
      <w:szCs w:val="24"/>
    </w:rPr>
  </w:style>
  <w:style w:type="character" w:customStyle="1" w:styleId="40">
    <w:name w:val="Стиль4 Знак"/>
    <w:link w:val="4"/>
    <w:uiPriority w:val="99"/>
    <w:locked/>
    <w:rsid w:val="00796FAB"/>
    <w:rPr>
      <w:sz w:val="24"/>
    </w:rPr>
  </w:style>
  <w:style w:type="paragraph" w:customStyle="1" w:styleId="Iauiue">
    <w:name w:val="Iau?iue"/>
    <w:uiPriority w:val="99"/>
    <w:rsid w:val="00796FAB"/>
    <w:rPr>
      <w:sz w:val="20"/>
      <w:szCs w:val="20"/>
      <w:lang w:val="en-US"/>
    </w:rPr>
  </w:style>
  <w:style w:type="paragraph" w:customStyle="1" w:styleId="7">
    <w:name w:val="Стиль7"/>
    <w:basedOn w:val="Normal"/>
    <w:link w:val="70"/>
    <w:uiPriority w:val="99"/>
    <w:rsid w:val="00796FAB"/>
    <w:pPr>
      <w:widowControl/>
      <w:numPr>
        <w:numId w:val="2"/>
      </w:numPr>
      <w:autoSpaceDE/>
      <w:autoSpaceDN/>
      <w:adjustRightInd/>
      <w:spacing w:before="120"/>
      <w:jc w:val="both"/>
    </w:pPr>
    <w:rPr>
      <w:rFonts w:ascii="Times New Roman" w:hAnsi="Times New Roman" w:cs="Times New Roman"/>
      <w:sz w:val="24"/>
      <w:szCs w:val="24"/>
    </w:rPr>
  </w:style>
  <w:style w:type="character" w:customStyle="1" w:styleId="70">
    <w:name w:val="Стиль7 Знак"/>
    <w:link w:val="7"/>
    <w:uiPriority w:val="99"/>
    <w:locked/>
    <w:rsid w:val="00796FAB"/>
    <w:rPr>
      <w:sz w:val="24"/>
    </w:rPr>
  </w:style>
  <w:style w:type="paragraph" w:customStyle="1" w:styleId="3">
    <w:name w:val="Стиль3"/>
    <w:basedOn w:val="Normal"/>
    <w:uiPriority w:val="99"/>
    <w:rsid w:val="00796FAB"/>
    <w:pPr>
      <w:widowControl/>
      <w:autoSpaceDE/>
      <w:autoSpaceDN/>
      <w:adjustRightInd/>
      <w:jc w:val="center"/>
    </w:pPr>
    <w:rPr>
      <w:rFonts w:ascii="Times New Roman" w:hAnsi="Times New Roman" w:cs="Times New Roman"/>
      <w:b/>
      <w:sz w:val="24"/>
      <w:szCs w:val="24"/>
    </w:rPr>
  </w:style>
  <w:style w:type="paragraph" w:customStyle="1" w:styleId="6">
    <w:name w:val="Стиль6"/>
    <w:basedOn w:val="Normal"/>
    <w:uiPriority w:val="99"/>
    <w:rsid w:val="00796FAB"/>
    <w:pPr>
      <w:widowControl/>
      <w:numPr>
        <w:numId w:val="1"/>
      </w:numPr>
      <w:autoSpaceDE/>
      <w:autoSpaceDN/>
      <w:adjustRightInd/>
      <w:jc w:val="both"/>
    </w:pPr>
    <w:rPr>
      <w:rFonts w:ascii="Times New Roman" w:hAnsi="Times New Roman" w:cs="Times New Roman"/>
      <w:sz w:val="24"/>
      <w:szCs w:val="24"/>
    </w:rPr>
  </w:style>
  <w:style w:type="paragraph" w:customStyle="1" w:styleId="5">
    <w:name w:val="Стиль5"/>
    <w:basedOn w:val="Normal"/>
    <w:link w:val="50"/>
    <w:uiPriority w:val="99"/>
    <w:rsid w:val="00C65421"/>
    <w:pPr>
      <w:widowControl/>
      <w:autoSpaceDE/>
      <w:autoSpaceDN/>
      <w:adjustRightInd/>
      <w:jc w:val="both"/>
    </w:pPr>
    <w:rPr>
      <w:rFonts w:ascii="Times New Roman" w:hAnsi="Times New Roman" w:cs="Times New Roman"/>
      <w:b/>
      <w:i/>
      <w:spacing w:val="20"/>
      <w:sz w:val="24"/>
      <w:szCs w:val="24"/>
    </w:rPr>
  </w:style>
  <w:style w:type="character" w:customStyle="1" w:styleId="50">
    <w:name w:val="Стиль5 Знак"/>
    <w:link w:val="5"/>
    <w:uiPriority w:val="99"/>
    <w:locked/>
    <w:rsid w:val="00C65421"/>
    <w:rPr>
      <w:b/>
      <w:i/>
      <w:spacing w:val="2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13</Pages>
  <Words>4264</Words>
  <Characters>24307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User</dc:creator>
  <cp:keywords/>
  <dc:description/>
  <cp:lastModifiedBy>Попова Ирина</cp:lastModifiedBy>
  <cp:revision>4</cp:revision>
  <cp:lastPrinted>2012-09-14T09:53:00Z</cp:lastPrinted>
  <dcterms:created xsi:type="dcterms:W3CDTF">2012-09-17T06:03:00Z</dcterms:created>
  <dcterms:modified xsi:type="dcterms:W3CDTF">2012-10-01T18:19:00Z</dcterms:modified>
</cp:coreProperties>
</file>